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Light" w:hAnsi="Calibri Light" w:cs="Calibri Light"/>
          <w:sz w:val="44"/>
        </w:rPr>
        <w:id w:val="-921411032"/>
        <w:placeholder>
          <w:docPart w:val="0EAEEC5C62C943BA9C586C74944F6EF9"/>
        </w:placeholder>
      </w:sdtPr>
      <w:sdtEndPr/>
      <w:sdtContent>
        <w:p w:rsidR="00BB4EAD" w:rsidRDefault="00AA4B41">
          <w:pPr>
            <w:rPr>
              <w:rFonts w:ascii="Calibri Light" w:hAnsi="Calibri Light" w:cs="Calibri Light"/>
              <w:sz w:val="44"/>
            </w:rPr>
          </w:pPr>
          <w:r>
            <w:rPr>
              <w:rFonts w:ascii="Calibri Light" w:hAnsi="Calibri Light" w:cs="Calibri Light"/>
              <w:sz w:val="44"/>
            </w:rPr>
            <w:t>Barrieren überwinden und Unterschiede als Bereicherung wahrnehme</w:t>
          </w:r>
          <w:bookmarkStart w:id="0" w:name="_GoBack"/>
          <w:bookmarkEnd w:id="0"/>
          <w:r>
            <w:rPr>
              <w:rFonts w:ascii="Calibri Light" w:hAnsi="Calibri Light" w:cs="Calibri Light"/>
              <w:sz w:val="44"/>
            </w:rPr>
            <w:t>n</w:t>
          </w:r>
        </w:p>
      </w:sdtContent>
    </w:sdt>
    <w:p w:rsidR="00BB4EAD" w:rsidRDefault="002C169C" w:rsidP="00BB4EAD">
      <w:pPr>
        <w:rPr>
          <w:rStyle w:val="Formatvorlage3"/>
        </w:rPr>
      </w:pPr>
      <w:r>
        <w:rPr>
          <w:rFonts w:cstheme="minorHAnsi"/>
          <w:sz w:val="28"/>
        </w:rPr>
        <w:t>Materiala</w:t>
      </w:r>
      <w:r w:rsidR="00BB4EAD" w:rsidRPr="00F87BBF">
        <w:rPr>
          <w:rFonts w:cstheme="minorHAnsi"/>
          <w:sz w:val="28"/>
        </w:rPr>
        <w:t>rt:</w:t>
      </w:r>
      <w:r w:rsidR="00BB4EAD">
        <w:rPr>
          <w:rFonts w:cstheme="minorHAnsi"/>
          <w:sz w:val="28"/>
        </w:rPr>
        <w:t xml:space="preserve"> </w:t>
      </w:r>
      <w:sdt>
        <w:sdtPr>
          <w:rPr>
            <w:rStyle w:val="Formatvorlage3"/>
          </w:rPr>
          <w:alias w:val="Baustein Art"/>
          <w:tag w:val="Baustein Art"/>
          <w:id w:val="-2057996002"/>
          <w:placeholder>
            <w:docPart w:val="97D6C2DA77704E07AC4B078DBA7E03FE"/>
          </w:placeholder>
        </w:sdtPr>
        <w:sdtEndPr>
          <w:rPr>
            <w:rStyle w:val="Absatz-Standardschriftart"/>
            <w:rFonts w:cstheme="minorHAnsi"/>
            <w:sz w:val="28"/>
          </w:rPr>
        </w:sdtEndPr>
        <w:sdtContent>
          <w:r w:rsidR="00AA4B41">
            <w:rPr>
              <w:rStyle w:val="Formatvorlage3"/>
            </w:rPr>
            <w:t>Lernen</w:t>
          </w:r>
        </w:sdtContent>
      </w:sdt>
    </w:p>
    <w:p w:rsidR="00F27E52" w:rsidRDefault="001F0822">
      <w:pPr>
        <w:rPr>
          <w:rStyle w:val="Formatvorlage1"/>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835673D0DDD44CE58481F65D74449776"/>
          </w:placeholder>
          <w:dropDownList>
            <w:listItem w:value="Wählen Sie ein Element aus."/>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AA4B41">
            <w:rPr>
              <w:rStyle w:val="Formatvorlage1"/>
            </w:rPr>
            <w:t>"Offen" - Gott fordert heraus</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CF75D05ADFFC45AE9553F2E1CAF6F7E0"/>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AA4B41">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63E950981FB544DD8A600110CCFE9CDA"/>
          </w:placeholder>
        </w:sdtPr>
        <w:sdtEndPr>
          <w:rPr>
            <w:rStyle w:val="Absatz-Standardschriftart"/>
            <w:rFonts w:ascii="Calibri Light" w:hAnsi="Calibri Light" w:cs="Calibri Light"/>
            <w:sz w:val="44"/>
          </w:rPr>
        </w:sdtEndPr>
        <w:sdtContent>
          <w:r w:rsidR="00AA4B41">
            <w:rPr>
              <w:rStyle w:val="Formatvorlage1"/>
            </w:rPr>
            <w:t>Apostelgeschichte 11,1-18</w:t>
          </w:r>
        </w:sdtContent>
      </w:sdt>
    </w:p>
    <w:p w:rsidR="00E50830" w:rsidRDefault="00E50830">
      <w:pPr>
        <w:rPr>
          <w:rFonts w:cstheme="minorHAnsi"/>
          <w:sz w:val="28"/>
        </w:rPr>
      </w:pPr>
      <w:r>
        <w:rPr>
          <w:rFonts w:cstheme="minorHAnsi"/>
          <w:sz w:val="28"/>
        </w:rPr>
        <w:t>Kurz</w:t>
      </w:r>
      <w:r w:rsidR="005D414F">
        <w:rPr>
          <w:rFonts w:cstheme="minorHAnsi"/>
          <w:sz w:val="28"/>
        </w:rPr>
        <w:t>b</w:t>
      </w:r>
      <w:r>
        <w:rPr>
          <w:rFonts w:cstheme="minorHAnsi"/>
          <w:sz w:val="28"/>
        </w:rPr>
        <w:t>eschreibung</w:t>
      </w:r>
      <w:r w:rsidRPr="00F87BBF">
        <w:rPr>
          <w:rFonts w:cstheme="minorHAnsi"/>
          <w:sz w:val="28"/>
        </w:rPr>
        <w:t>:</w:t>
      </w:r>
    </w:p>
    <w:p w:rsidR="00E50830" w:rsidRDefault="00AA4B41">
      <w:pPr>
        <w:rPr>
          <w:rStyle w:val="Formatvorlage3"/>
        </w:rPr>
      </w:pPr>
      <w:sdt>
        <w:sdtPr>
          <w:alias w:val="Kurz Beschreibung"/>
          <w:tag w:val="Kurz Beschreibung"/>
          <w:id w:val="1711766698"/>
          <w:placeholder>
            <w:docPart w:val="3D2A7C56D8A74EE4A76514750AD625BD"/>
          </w:placeholder>
          <w15:appearance w15:val="hidden"/>
          <w:text w:multiLine="1"/>
        </w:sdtPr>
        <w:sdtContent>
          <w:r w:rsidRPr="00AA4B41">
            <w:t>Diese Einheit lädt dazu ein, einander tiefer kennen, verstehen und schätzen zu lernen. Wenn wir mit anderen Menschen zusammen sind, erleben wir Vielfalt. Das fordert uns einerseits heraus, andererseits bereichert es uns. Welche (kulturellen) Unterschiede erleben wir? Wo empfinden wir sie als Herausforderung? Wie können wir sie überwinden? Wo bereichern sie uns?</w:t>
          </w:r>
        </w:sdtContent>
      </w:sdt>
      <w:r w:rsidR="00E50830">
        <w:rPr>
          <w:rStyle w:val="Formatvorlage3"/>
        </w:rPr>
        <w:t xml:space="preserve"> </w:t>
      </w:r>
    </w:p>
    <w:p w:rsidR="00E50830" w:rsidRDefault="00E50830"/>
    <w:p w:rsidR="00AA4B41" w:rsidRDefault="00AA4B41" w:rsidP="00AA4B41">
      <w:pPr>
        <w:rPr>
          <w:b/>
          <w:color w:val="242424"/>
        </w:rPr>
      </w:pPr>
      <w:r w:rsidRPr="00D10637">
        <w:rPr>
          <w:b/>
          <w:color w:val="242424"/>
        </w:rPr>
        <w:t>B</w:t>
      </w:r>
      <w:r>
        <w:rPr>
          <w:b/>
          <w:color w:val="242424"/>
        </w:rPr>
        <w:t>enötigte Ressourcen/Materialien:</w:t>
      </w:r>
    </w:p>
    <w:p w:rsidR="00AA4B41" w:rsidRDefault="00AA4B41" w:rsidP="00AA4B41">
      <w:pPr>
        <w:pStyle w:val="Listenabsatz"/>
        <w:numPr>
          <w:ilvl w:val="0"/>
          <w:numId w:val="4"/>
        </w:numPr>
        <w:spacing w:after="180" w:line="240" w:lineRule="auto"/>
        <w:rPr>
          <w:color w:val="242424"/>
        </w:rPr>
      </w:pPr>
      <w:r>
        <w:rPr>
          <w:color w:val="242424"/>
        </w:rPr>
        <w:t xml:space="preserve">Ggf. Gerät und Lautsprecher zum Anhören </w:t>
      </w:r>
      <w:r>
        <w:rPr>
          <w:color w:val="242424"/>
        </w:rPr>
        <w:t>eines Podcast</w:t>
      </w:r>
    </w:p>
    <w:p w:rsidR="00AA4B41" w:rsidRDefault="00AA4B41" w:rsidP="00AA4B41">
      <w:pPr>
        <w:pStyle w:val="Listenabsatz"/>
        <w:numPr>
          <w:ilvl w:val="0"/>
          <w:numId w:val="4"/>
        </w:numPr>
        <w:spacing w:after="180" w:line="240" w:lineRule="auto"/>
        <w:rPr>
          <w:color w:val="242424"/>
        </w:rPr>
      </w:pPr>
      <w:r>
        <w:rPr>
          <w:color w:val="242424"/>
        </w:rPr>
        <w:t>Für Alternative 1:</w:t>
      </w:r>
    </w:p>
    <w:p w:rsidR="00AA4B41" w:rsidRDefault="00AA4B41" w:rsidP="00AA4B41">
      <w:pPr>
        <w:pStyle w:val="Listenabsatz"/>
        <w:rPr>
          <w:color w:val="242424"/>
        </w:rPr>
      </w:pPr>
      <w:r w:rsidRPr="00713EFB">
        <w:rPr>
          <w:color w:val="242424"/>
        </w:rPr>
        <w:t>Jede Person bringt einen Snack zum Probieren mit.</w:t>
      </w:r>
    </w:p>
    <w:p w:rsidR="00AA4B41" w:rsidRPr="00713EFB" w:rsidRDefault="00AA4B41" w:rsidP="00AA4B41">
      <w:pPr>
        <w:pStyle w:val="Listenabsatz"/>
        <w:rPr>
          <w:color w:val="242424"/>
        </w:rPr>
      </w:pPr>
      <w:r>
        <w:rPr>
          <w:color w:val="242424"/>
        </w:rPr>
        <w:t>Bibelvers (Ps 34,9) und Regeln</w:t>
      </w:r>
    </w:p>
    <w:p w:rsidR="00AA4B41" w:rsidRDefault="00AA4B41" w:rsidP="00AA4B41">
      <w:pPr>
        <w:pStyle w:val="Listenabsatz"/>
        <w:numPr>
          <w:ilvl w:val="0"/>
          <w:numId w:val="4"/>
        </w:numPr>
        <w:spacing w:after="180" w:line="240" w:lineRule="auto"/>
        <w:rPr>
          <w:color w:val="242424"/>
        </w:rPr>
      </w:pPr>
      <w:r>
        <w:rPr>
          <w:color w:val="242424"/>
        </w:rPr>
        <w:t>Für Alternative 2:</w:t>
      </w:r>
    </w:p>
    <w:p w:rsidR="00AA4B41" w:rsidRDefault="00AA4B41" w:rsidP="00AA4B41">
      <w:pPr>
        <w:pStyle w:val="Listenabsatz"/>
        <w:rPr>
          <w:color w:val="242424"/>
        </w:rPr>
      </w:pPr>
      <w:r>
        <w:rPr>
          <w:color w:val="242424"/>
        </w:rPr>
        <w:t>Papier und Stifte, Kopien</w:t>
      </w:r>
    </w:p>
    <w:p w:rsidR="00AA4B41" w:rsidRPr="00D10637" w:rsidRDefault="00AA4B41" w:rsidP="00AA4B41">
      <w:pPr>
        <w:rPr>
          <w:color w:val="808080"/>
        </w:rPr>
      </w:pPr>
    </w:p>
    <w:p w:rsidR="00AA4B41" w:rsidRPr="00D10637" w:rsidRDefault="00AA4B41" w:rsidP="00AA4B41">
      <w:pPr>
        <w:rPr>
          <w:b/>
          <w:color w:val="242424"/>
          <w:sz w:val="28"/>
          <w:szCs w:val="28"/>
        </w:rPr>
      </w:pPr>
      <w:r w:rsidRPr="00D10637">
        <w:rPr>
          <w:b/>
          <w:color w:val="242424"/>
          <w:sz w:val="28"/>
          <w:szCs w:val="28"/>
        </w:rPr>
        <w:t>Konkreter Ablauf</w:t>
      </w:r>
    </w:p>
    <w:p w:rsidR="00AA4B41" w:rsidRPr="00EC3FA8" w:rsidRDefault="00AA4B41" w:rsidP="00AA4B41">
      <w:pPr>
        <w:pStyle w:val="Listenabsatz"/>
        <w:numPr>
          <w:ilvl w:val="0"/>
          <w:numId w:val="3"/>
        </w:numPr>
        <w:spacing w:after="180" w:line="240" w:lineRule="auto"/>
        <w:rPr>
          <w:b/>
          <w:color w:val="242424"/>
          <w:sz w:val="24"/>
        </w:rPr>
      </w:pPr>
      <w:r w:rsidRPr="00EC3FA8">
        <w:rPr>
          <w:b/>
          <w:color w:val="242424"/>
          <w:sz w:val="24"/>
        </w:rPr>
        <w:t>Warm-up/Einstieg ins Thema: Erzählung von Mihamm-Kim-Rauchholz</w:t>
      </w:r>
    </w:p>
    <w:p w:rsidR="00AA4B41" w:rsidRDefault="00AA4B41" w:rsidP="00AA4B41">
      <w:pPr>
        <w:pStyle w:val="Zitat"/>
        <w:rPr>
          <w:lang w:val="de-DE"/>
        </w:rPr>
      </w:pPr>
      <w:r>
        <w:rPr>
          <w:lang w:val="de-DE"/>
        </w:rPr>
        <w:t>1994 war ich zum Studium im Al</w:t>
      </w:r>
      <w:r w:rsidRPr="005B55BF">
        <w:rPr>
          <w:lang w:val="de-DE"/>
        </w:rPr>
        <w:t>brecht-Be</w:t>
      </w:r>
      <w:r>
        <w:rPr>
          <w:lang w:val="de-DE"/>
        </w:rPr>
        <w:t>ngel-Haus. Für die ca. 100 Stu</w:t>
      </w:r>
      <w:r w:rsidRPr="005B55BF">
        <w:rPr>
          <w:lang w:val="de-DE"/>
        </w:rPr>
        <w:t xml:space="preserve">denten </w:t>
      </w:r>
      <w:r>
        <w:rPr>
          <w:lang w:val="de-DE"/>
        </w:rPr>
        <w:t xml:space="preserve">standen zwei Waschmaschinen zur </w:t>
      </w:r>
      <w:r w:rsidRPr="005B55BF">
        <w:rPr>
          <w:lang w:val="de-DE"/>
        </w:rPr>
        <w:t>Verfügun</w:t>
      </w:r>
      <w:r>
        <w:rPr>
          <w:lang w:val="de-DE"/>
        </w:rPr>
        <w:t xml:space="preserve">g, die man durch den Eintrag in </w:t>
      </w:r>
      <w:r w:rsidRPr="005B55BF">
        <w:rPr>
          <w:lang w:val="de-DE"/>
        </w:rPr>
        <w:t>eine Liste fü</w:t>
      </w:r>
      <w:r>
        <w:rPr>
          <w:lang w:val="de-DE"/>
        </w:rPr>
        <w:t xml:space="preserve">r sich reservierte. Da ich viel </w:t>
      </w:r>
      <w:r w:rsidRPr="005B55BF">
        <w:rPr>
          <w:lang w:val="de-DE"/>
        </w:rPr>
        <w:t>zu wasche</w:t>
      </w:r>
      <w:r>
        <w:rPr>
          <w:lang w:val="de-DE"/>
        </w:rPr>
        <w:t>n hatte, trug ich mich auf bei</w:t>
      </w:r>
      <w:r w:rsidRPr="005B55BF">
        <w:rPr>
          <w:lang w:val="de-DE"/>
        </w:rPr>
        <w:t>den List</w:t>
      </w:r>
      <w:r>
        <w:rPr>
          <w:lang w:val="de-DE"/>
        </w:rPr>
        <w:t xml:space="preserve">en von 14.00-18.00 Uhr ein. Als </w:t>
      </w:r>
      <w:r w:rsidRPr="005B55BF">
        <w:rPr>
          <w:lang w:val="de-DE"/>
        </w:rPr>
        <w:t>ich ge</w:t>
      </w:r>
      <w:r>
        <w:rPr>
          <w:lang w:val="de-DE"/>
        </w:rPr>
        <w:t xml:space="preserve">gen 16.00 Uhr in der Waschküche </w:t>
      </w:r>
      <w:r w:rsidRPr="005B55BF">
        <w:rPr>
          <w:lang w:val="de-DE"/>
        </w:rPr>
        <w:t>stand un</w:t>
      </w:r>
      <w:r>
        <w:rPr>
          <w:lang w:val="de-DE"/>
        </w:rPr>
        <w:t xml:space="preserve">d die Wäsche aufhängte, kam ein </w:t>
      </w:r>
      <w:r w:rsidRPr="005B55BF">
        <w:rPr>
          <w:lang w:val="de-DE"/>
        </w:rPr>
        <w:t>Student, blick</w:t>
      </w:r>
      <w:r>
        <w:rPr>
          <w:lang w:val="de-DE"/>
        </w:rPr>
        <w:t xml:space="preserve">te auf die Liste und fragte, ob </w:t>
      </w:r>
      <w:r w:rsidRPr="005B55BF">
        <w:rPr>
          <w:lang w:val="de-DE"/>
        </w:rPr>
        <w:t>ich beid</w:t>
      </w:r>
      <w:r>
        <w:rPr>
          <w:lang w:val="de-DE"/>
        </w:rPr>
        <w:t xml:space="preserve">e Maschinen jetzt noch brauchen </w:t>
      </w:r>
      <w:r w:rsidRPr="005B55BF">
        <w:rPr>
          <w:lang w:val="de-DE"/>
        </w:rPr>
        <w:t>würde. Au</w:t>
      </w:r>
      <w:r>
        <w:rPr>
          <w:lang w:val="de-DE"/>
        </w:rPr>
        <w:t>s asiatischer Höﬂichkeit stell</w:t>
      </w:r>
      <w:r w:rsidRPr="005B55BF">
        <w:rPr>
          <w:lang w:val="de-DE"/>
        </w:rPr>
        <w:t>te ich mich</w:t>
      </w:r>
      <w:r>
        <w:rPr>
          <w:lang w:val="de-DE"/>
        </w:rPr>
        <w:t xml:space="preserve"> vor meinen Berg Schmutzwä</w:t>
      </w:r>
      <w:r w:rsidRPr="005B55BF">
        <w:rPr>
          <w:lang w:val="de-DE"/>
        </w:rPr>
        <w:t>sche u</w:t>
      </w:r>
      <w:r>
        <w:rPr>
          <w:lang w:val="de-DE"/>
        </w:rPr>
        <w:t>nd meinte: „Wenn du die Maschi</w:t>
      </w:r>
      <w:r w:rsidRPr="005B55BF">
        <w:rPr>
          <w:lang w:val="de-DE"/>
        </w:rPr>
        <w:t>nen brauch</w:t>
      </w:r>
      <w:r>
        <w:rPr>
          <w:lang w:val="de-DE"/>
        </w:rPr>
        <w:t xml:space="preserve">st, kannst du sie gerne nutzen." </w:t>
      </w:r>
      <w:r w:rsidRPr="005B55BF">
        <w:rPr>
          <w:lang w:val="de-DE"/>
        </w:rPr>
        <w:t>Statt der</w:t>
      </w:r>
      <w:r>
        <w:rPr>
          <w:lang w:val="de-DE"/>
        </w:rPr>
        <w:t xml:space="preserve"> asiatisch-höﬂichen Dankreaktion</w:t>
      </w:r>
      <w:r w:rsidRPr="005B55BF">
        <w:rPr>
          <w:lang w:val="de-DE"/>
        </w:rPr>
        <w:t xml:space="preserve"> (die ich e</w:t>
      </w:r>
      <w:r>
        <w:rPr>
          <w:lang w:val="de-DE"/>
        </w:rPr>
        <w:t xml:space="preserve">rwartet hatte), ergoss sich ein </w:t>
      </w:r>
      <w:r w:rsidRPr="005B55BF">
        <w:rPr>
          <w:lang w:val="de-DE"/>
        </w:rPr>
        <w:t>Schwall</w:t>
      </w:r>
      <w:r>
        <w:rPr>
          <w:lang w:val="de-DE"/>
        </w:rPr>
        <w:t xml:space="preserve"> von Vorwürfen über mich, warum </w:t>
      </w:r>
      <w:r w:rsidRPr="005B55BF">
        <w:rPr>
          <w:lang w:val="de-DE"/>
        </w:rPr>
        <w:t>ich dann so doof sei, m</w:t>
      </w:r>
      <w:r>
        <w:rPr>
          <w:lang w:val="de-DE"/>
        </w:rPr>
        <w:t>ich von 14.00-18.00 Uhr fü</w:t>
      </w:r>
      <w:r w:rsidRPr="005B55BF">
        <w:rPr>
          <w:lang w:val="de-DE"/>
        </w:rPr>
        <w:t>r b</w:t>
      </w:r>
      <w:r>
        <w:rPr>
          <w:lang w:val="de-DE"/>
        </w:rPr>
        <w:t xml:space="preserve">eide Maschinen einzutragen. Ich </w:t>
      </w:r>
      <w:r w:rsidRPr="005B55BF">
        <w:rPr>
          <w:lang w:val="de-DE"/>
        </w:rPr>
        <w:t>war gescho</w:t>
      </w:r>
      <w:r>
        <w:rPr>
          <w:lang w:val="de-DE"/>
        </w:rPr>
        <w:t>ckt — und habe über ein Jahr ge</w:t>
      </w:r>
      <w:r w:rsidRPr="005B55BF">
        <w:rPr>
          <w:lang w:val="de-DE"/>
        </w:rPr>
        <w:t>brauch</w:t>
      </w:r>
      <w:r>
        <w:rPr>
          <w:lang w:val="de-DE"/>
        </w:rPr>
        <w:t xml:space="preserve">t, um ihm als Bruder im Glauben </w:t>
      </w:r>
      <w:r w:rsidRPr="005B55BF">
        <w:rPr>
          <w:lang w:val="de-DE"/>
        </w:rPr>
        <w:t>wieder begegnen m können!</w:t>
      </w:r>
    </w:p>
    <w:p w:rsidR="00AA4B41" w:rsidRPr="00717C64" w:rsidRDefault="00AA4B41" w:rsidP="00AA4B41">
      <w:pPr>
        <w:rPr>
          <w:color w:val="242424"/>
        </w:rPr>
      </w:pPr>
      <w:r>
        <w:rPr>
          <w:color w:val="242424"/>
        </w:rPr>
        <w:t>Für die Erzählung im Original siehe Podcast von</w:t>
      </w:r>
      <w:r w:rsidRPr="00717C64">
        <w:rPr>
          <w:color w:val="242424"/>
        </w:rPr>
        <w:t xml:space="preserve"> Mihamm Kim-Rauchholz</w:t>
      </w:r>
      <w:r>
        <w:rPr>
          <w:color w:val="242424"/>
        </w:rPr>
        <w:t xml:space="preserve"> vom 08.04.16</w:t>
      </w:r>
      <w:r w:rsidRPr="00717C64">
        <w:rPr>
          <w:color w:val="242424"/>
        </w:rPr>
        <w:t xml:space="preserve"> </w:t>
      </w:r>
      <w:r>
        <w:rPr>
          <w:color w:val="242424"/>
        </w:rPr>
        <w:t>„</w:t>
      </w:r>
      <w:r w:rsidRPr="00717C64">
        <w:rPr>
          <w:color w:val="242424"/>
        </w:rPr>
        <w:t>Umwälzung aller Werte – Das Leben neu entdecken!</w:t>
      </w:r>
      <w:r>
        <w:rPr>
          <w:color w:val="242424"/>
        </w:rPr>
        <w:t>“</w:t>
      </w:r>
      <w:r w:rsidRPr="00717C64">
        <w:rPr>
          <w:color w:val="242424"/>
        </w:rPr>
        <w:t xml:space="preserve"> </w:t>
      </w:r>
      <w:hyperlink r:id="rId11" w:history="1">
        <w:r w:rsidRPr="00646BCF">
          <w:rPr>
            <w:rStyle w:val="Hyperlink"/>
          </w:rPr>
          <w:t>https://www.liebenzell.tv/p372</w:t>
        </w:r>
      </w:hyperlink>
      <w:r>
        <w:rPr>
          <w:color w:val="242424"/>
        </w:rPr>
        <w:t xml:space="preserve"> Der Podcast steht zum Download zur Verfügung. Die Erzählung findet sich von ca. 2:00 – 6:15 Min. Den Text findet man in der Zeitschrift Glauben und Erziehung (</w:t>
      </w:r>
      <w:r>
        <w:rPr>
          <mc:AlternateContent>
            <mc:Choice Requires="w16se"/>
            <mc:Fallback>
              <w:rFonts w:ascii="Segoe UI Emoji" w:eastAsia="Segoe UI Emoji" w:hAnsi="Segoe UI Emoji" w:cs="Segoe UI Emoji"/>
            </mc:Fallback>
          </mc:AlternateContent>
          <w:color w:val="242424"/>
        </w:rPr>
        <mc:AlternateContent>
          <mc:Choice Requires="w16se">
            <w16se:symEx w16se:font="Segoe UI Emoji" w16se:char="2192"/>
          </mc:Choice>
          <mc:Fallback>
            <w:t>→</w:t>
          </mc:Fallback>
        </mc:AlternateContent>
      </w:r>
      <w:r>
        <w:rPr>
          <w:color w:val="242424"/>
        </w:rPr>
        <w:t xml:space="preserve"> Quellen).</w:t>
      </w:r>
    </w:p>
    <w:p w:rsidR="00AA4B41" w:rsidRPr="00EC3FA8" w:rsidRDefault="00AA4B41" w:rsidP="00AA4B41">
      <w:pPr>
        <w:pStyle w:val="Listenabsatz"/>
        <w:numPr>
          <w:ilvl w:val="0"/>
          <w:numId w:val="3"/>
        </w:numPr>
        <w:spacing w:after="180" w:line="240" w:lineRule="auto"/>
        <w:rPr>
          <w:b/>
          <w:color w:val="242424"/>
          <w:sz w:val="24"/>
        </w:rPr>
      </w:pPr>
      <w:r w:rsidRPr="00EC3FA8">
        <w:rPr>
          <w:b/>
          <w:color w:val="242424"/>
          <w:sz w:val="24"/>
        </w:rPr>
        <w:t>Blick in die Bibel: Apostelgeschichte 11,1-18</w:t>
      </w:r>
    </w:p>
    <w:p w:rsidR="00AA4B41" w:rsidRDefault="00AA4B41" w:rsidP="00AA4B41">
      <w:pPr>
        <w:rPr>
          <w:color w:val="242424"/>
        </w:rPr>
      </w:pPr>
      <w:r>
        <w:rPr>
          <w:color w:val="242424"/>
        </w:rPr>
        <w:lastRenderedPageBreak/>
        <w:t>Wenn die Gruppe am Sonntag im Gottesdienst war, hat man in der Predigt wahrscheinlich schon von der Begebenheit in Apostelgeschichte 10-11 gehört. Hier konzentrieren wir uns auf Petrus, der seiner jüdischen Gemeinde erzählt, wie er das Ganze erlebt hat. Denn sie stellen das Verhalten von Petrus in Frage (Apg 11,1-3).</w:t>
      </w:r>
    </w:p>
    <w:p w:rsidR="00AA4B41" w:rsidRDefault="00AA4B41" w:rsidP="00AA4B41">
      <w:pPr>
        <w:rPr>
          <w:color w:val="242424"/>
        </w:rPr>
      </w:pPr>
      <w:r>
        <w:rPr>
          <w:color w:val="242424"/>
        </w:rPr>
        <w:t>Daraufhin erzählt Petrus der Reihe nach, was er erlebt hat.</w:t>
      </w:r>
    </w:p>
    <w:p w:rsidR="00AA4B41" w:rsidRPr="00915D30" w:rsidRDefault="00AA4B41" w:rsidP="00AA4B41">
      <w:pPr>
        <w:ind w:left="720"/>
        <w:rPr>
          <w:b/>
          <w:color w:val="242424"/>
        </w:rPr>
      </w:pPr>
      <w:r w:rsidRPr="00915D30">
        <w:rPr>
          <w:b/>
          <w:color w:val="242424"/>
        </w:rPr>
        <w:t>Aktivität</w:t>
      </w:r>
      <w:r>
        <w:rPr>
          <w:b/>
          <w:color w:val="242424"/>
        </w:rPr>
        <w:t xml:space="preserve"> 1</w:t>
      </w:r>
      <w:r w:rsidRPr="00915D30">
        <w:rPr>
          <w:b/>
          <w:color w:val="242424"/>
        </w:rPr>
        <w:t>: Lesen und Erzählen</w:t>
      </w:r>
    </w:p>
    <w:p w:rsidR="00AA4B41" w:rsidRDefault="00AA4B41" w:rsidP="00AA4B41">
      <w:pPr>
        <w:rPr>
          <w:color w:val="242424"/>
        </w:rPr>
      </w:pPr>
      <w:r>
        <w:rPr>
          <w:color w:val="242424"/>
        </w:rPr>
        <w:t>Alle lesen den Text für sich. Danach soll mindestens eine Person die Geschichte wie Petrus allen anderen erzählen (Verse 5-17).</w:t>
      </w:r>
    </w:p>
    <w:p w:rsidR="00AA4B41" w:rsidRPr="00920216" w:rsidRDefault="00AA4B41" w:rsidP="00AA4B41">
      <w:pPr>
        <w:ind w:left="720"/>
        <w:rPr>
          <w:b/>
          <w:color w:val="242424"/>
        </w:rPr>
      </w:pPr>
      <w:r w:rsidRPr="00920216">
        <w:rPr>
          <w:b/>
          <w:color w:val="242424"/>
        </w:rPr>
        <w:t>Aktivität</w:t>
      </w:r>
      <w:r>
        <w:rPr>
          <w:b/>
          <w:color w:val="242424"/>
        </w:rPr>
        <w:t xml:space="preserve"> 2</w:t>
      </w:r>
      <w:r w:rsidRPr="00920216">
        <w:rPr>
          <w:b/>
          <w:color w:val="242424"/>
        </w:rPr>
        <w:t>: Gemeinsam schweigen und loben</w:t>
      </w:r>
    </w:p>
    <w:p w:rsidR="00AA4B41" w:rsidRDefault="00AA4B41" w:rsidP="00AA4B41">
      <w:pPr>
        <w:rPr>
          <w:color w:val="242424"/>
        </w:rPr>
      </w:pPr>
      <w:r>
        <w:rPr>
          <w:color w:val="242424"/>
        </w:rPr>
        <w:t xml:space="preserve">Vers 18 gemeinsam lesen: </w:t>
      </w:r>
      <w:r w:rsidRPr="00920216">
        <w:rPr>
          <w:color w:val="242424"/>
        </w:rPr>
        <w:t>Als die anderen das hörten, beruhigten sie sich und fingen an, Gott zu loben. Sie sagten: »Also schenkt Gott allen Menschen die Möglichkeit zur Umkehr, damit sie leben können.«</w:t>
      </w:r>
      <w:r>
        <w:rPr>
          <w:color w:val="242424"/>
        </w:rPr>
        <w:t xml:space="preserve"> (Neues Leben Bibel)</w:t>
      </w:r>
    </w:p>
    <w:p w:rsidR="00AA4B41" w:rsidRDefault="00AA4B41" w:rsidP="00AA4B41">
      <w:pPr>
        <w:rPr>
          <w:color w:val="242424"/>
        </w:rPr>
      </w:pPr>
      <w:r>
        <w:rPr>
          <w:color w:val="242424"/>
        </w:rPr>
        <w:t>Der Text lädt uns ein, das nachzumachen. Wir werden gemeinsam still und schweigen eine Zeitlang. Danach loben wir Gott mit unseren eigenen Worten und danken dafür, dass wir mit vielen Menschen auf der ganzen Welt als Christen verbunden sind.</w:t>
      </w:r>
    </w:p>
    <w:p w:rsidR="00AA4B41" w:rsidRDefault="00AA4B41" w:rsidP="00AA4B41">
      <w:pPr>
        <w:rPr>
          <w:color w:val="242424"/>
        </w:rPr>
      </w:pPr>
      <w:r>
        <w:rPr>
          <w:color w:val="242424"/>
        </w:rPr>
        <w:t>Das gemeinsame Lob kann auch durch ein Lied eingeleitet werden. (siehe Liedvorschläge)</w:t>
      </w:r>
    </w:p>
    <w:p w:rsidR="00AA4B41" w:rsidRPr="00EC3FA8" w:rsidRDefault="00AA4B41" w:rsidP="00AA4B41">
      <w:pPr>
        <w:pStyle w:val="Listenabsatz"/>
        <w:numPr>
          <w:ilvl w:val="0"/>
          <w:numId w:val="3"/>
        </w:numPr>
        <w:spacing w:after="180" w:line="240" w:lineRule="auto"/>
        <w:rPr>
          <w:b/>
          <w:color w:val="242424"/>
          <w:sz w:val="24"/>
        </w:rPr>
      </w:pPr>
      <w:r w:rsidRPr="00EC3FA8">
        <w:rPr>
          <w:b/>
          <w:color w:val="242424"/>
          <w:sz w:val="24"/>
        </w:rPr>
        <w:t>Praxis: Kulturelle Unterschiede</w:t>
      </w:r>
    </w:p>
    <w:p w:rsidR="00AA4B41" w:rsidRDefault="00AA4B41" w:rsidP="00AA4B41">
      <w:pPr>
        <w:rPr>
          <w:color w:val="242424"/>
        </w:rPr>
      </w:pPr>
      <w:r>
        <w:rPr>
          <w:color w:val="242424"/>
        </w:rPr>
        <w:t>Um das Thema zu vertiefen gibt es folgende Möglichkeiten. Aus den beiden Alternativen kann man eine auswählen. Wenn viel Zeit vorhanden ist, könnte man auch beides machen. Die Reihenfolge ist egal.</w:t>
      </w:r>
    </w:p>
    <w:p w:rsidR="00AA4B41" w:rsidRPr="000966C4" w:rsidRDefault="00AA4B41" w:rsidP="00AA4B41">
      <w:pPr>
        <w:rPr>
          <w:b/>
          <w:color w:val="242424"/>
        </w:rPr>
      </w:pPr>
      <w:r>
        <w:rPr>
          <w:b/>
          <w:color w:val="242424"/>
          <w:highlight w:val="lightGray"/>
        </w:rPr>
        <w:t>Alternative 1</w:t>
      </w:r>
      <w:r w:rsidRPr="006E2B73">
        <w:rPr>
          <w:b/>
          <w:color w:val="242424"/>
          <w:highlight w:val="lightGray"/>
        </w:rPr>
        <w:t xml:space="preserve">: </w:t>
      </w:r>
      <w:r>
        <w:rPr>
          <w:b/>
          <w:color w:val="242424"/>
          <w:highlight w:val="lightGray"/>
        </w:rPr>
        <w:t xml:space="preserve">Gast und Gastgeber sein - </w:t>
      </w:r>
      <w:r>
        <w:rPr>
          <w:b/>
          <w:i/>
          <w:color w:val="242424"/>
          <w:highlight w:val="lightGray"/>
        </w:rPr>
        <w:t>Snacks</w:t>
      </w:r>
      <w:r w:rsidRPr="006E2B73">
        <w:rPr>
          <w:b/>
          <w:i/>
          <w:color w:val="242424"/>
          <w:highlight w:val="lightGray"/>
        </w:rPr>
        <w:t xml:space="preserve"> teilen</w:t>
      </w:r>
    </w:p>
    <w:p w:rsidR="00AA4B41" w:rsidRDefault="00AA4B41" w:rsidP="00AA4B41">
      <w:pPr>
        <w:rPr>
          <w:color w:val="242424"/>
        </w:rPr>
      </w:pPr>
      <w:r>
        <w:rPr>
          <w:color w:val="242424"/>
        </w:rPr>
        <w:t>Wenn die Gruppe aus unterschiedlichen Kulturen besteht, ist das eine wahre Bereicherung.</w:t>
      </w:r>
    </w:p>
    <w:p w:rsidR="00AA4B41" w:rsidRDefault="00AA4B41" w:rsidP="00AA4B41">
      <w:pPr>
        <w:rPr>
          <w:color w:val="242424"/>
        </w:rPr>
      </w:pPr>
      <w:r>
        <w:rPr>
          <w:color w:val="242424"/>
        </w:rPr>
        <w:t>Jede Person soll etwas mitbringen, was ihr schmeckt. Dann kann man miteinander die unterschiedlichen Leckereien probieren. Bestimmt finden alle darunter etwas Neues, einiges schmeckt überraschend gut, anderes ist gewöhnungsbedürftig.</w:t>
      </w:r>
    </w:p>
    <w:p w:rsidR="00AA4B41" w:rsidRDefault="00AA4B41" w:rsidP="00AA4B41">
      <w:pPr>
        <w:rPr>
          <w:color w:val="242424"/>
        </w:rPr>
      </w:pPr>
      <w:r>
        <w:rPr>
          <w:color w:val="242424"/>
        </w:rPr>
        <w:t>Den Vers kann man auf ein Plakat malen und sichtbar anbringen: „</w:t>
      </w:r>
      <w:r w:rsidRPr="00713EFB">
        <w:rPr>
          <w:color w:val="242424"/>
        </w:rPr>
        <w:t>Schmeckt und seht, dass der Herr gut ist. Freuen darf sich, wer auf ihn vertraut!</w:t>
      </w:r>
      <w:r>
        <w:rPr>
          <w:color w:val="242424"/>
        </w:rPr>
        <w:t xml:space="preserve">“ (Psalm 34,9, NLB) </w:t>
      </w:r>
    </w:p>
    <w:p w:rsidR="00AA4B41" w:rsidRDefault="00AA4B41" w:rsidP="00AA4B41">
      <w:pPr>
        <w:rPr>
          <w:color w:val="242424"/>
        </w:rPr>
      </w:pPr>
      <w:r>
        <w:rPr>
          <w:color w:val="242424"/>
        </w:rPr>
        <w:t>Wir wollen uns nun durch die Vielfalt an Geschmäckern bereichern lassen.</w:t>
      </w:r>
    </w:p>
    <w:p w:rsidR="00AA4B41" w:rsidRDefault="00AA4B41" w:rsidP="00AA4B41">
      <w:pPr>
        <w:rPr>
          <w:color w:val="242424"/>
        </w:rPr>
      </w:pPr>
      <w:r>
        <w:rPr>
          <w:color w:val="242424"/>
        </w:rPr>
        <w:t xml:space="preserve">Die Snacks werden geteilt, so dass man möglichst von allem probieren kann. Während dem Schmecken tauscht man sich untereinander aus, bei einer größeren Gruppe in Tischgruppen. Die Fragen und Regeln aus der </w:t>
      </w:r>
      <w:r w:rsidRPr="006160BB">
        <w:rPr>
          <w:b/>
          <w:color w:val="242424"/>
        </w:rPr>
        <w:t>Kopiervorlage</w:t>
      </w:r>
      <w:r>
        <w:rPr>
          <w:b/>
          <w:color w:val="242424"/>
        </w:rPr>
        <w:t xml:space="preserve"> 1</w:t>
      </w:r>
      <w:r>
        <w:rPr>
          <w:color w:val="242424"/>
        </w:rPr>
        <w:t xml:space="preserve"> sollen das Gespräch führen. Die Regeln und Fragen sollten für alle sichtbar sein. Bei Tischgruppen liegen z. B. die Regeln und Fragen in der Mitte des Tisches.</w:t>
      </w:r>
    </w:p>
    <w:p w:rsidR="00AA4B41" w:rsidRDefault="00AA4B41" w:rsidP="00AA4B41">
      <w:pPr>
        <w:rPr>
          <w:color w:val="242424"/>
        </w:rPr>
      </w:pPr>
    </w:p>
    <w:p w:rsidR="00AA4B41" w:rsidRPr="00173D98" w:rsidRDefault="00AA4B41" w:rsidP="00AA4B41">
      <w:pPr>
        <w:rPr>
          <w:b/>
          <w:color w:val="242424"/>
          <w:highlight w:val="lightGray"/>
        </w:rPr>
      </w:pPr>
      <w:r>
        <w:rPr>
          <w:b/>
          <w:color w:val="242424"/>
          <w:highlight w:val="lightGray"/>
        </w:rPr>
        <w:t>Alternative 2</w:t>
      </w:r>
      <w:r w:rsidRPr="00173D98">
        <w:rPr>
          <w:b/>
          <w:color w:val="242424"/>
          <w:highlight w:val="lightGray"/>
        </w:rPr>
        <w:t xml:space="preserve">: </w:t>
      </w:r>
      <w:r>
        <w:rPr>
          <w:b/>
          <w:color w:val="242424"/>
          <w:highlight w:val="lightGray"/>
        </w:rPr>
        <w:t xml:space="preserve">Das Wertequadrat, eine </w:t>
      </w:r>
      <w:r w:rsidRPr="00173D98">
        <w:rPr>
          <w:b/>
          <w:color w:val="242424"/>
          <w:highlight w:val="lightGray"/>
        </w:rPr>
        <w:t xml:space="preserve">Harmonie </w:t>
      </w:r>
      <w:r>
        <w:rPr>
          <w:b/>
          <w:color w:val="242424"/>
          <w:highlight w:val="lightGray"/>
        </w:rPr>
        <w:t>von</w:t>
      </w:r>
      <w:r w:rsidRPr="00173D98">
        <w:rPr>
          <w:b/>
          <w:color w:val="242424"/>
          <w:highlight w:val="lightGray"/>
        </w:rPr>
        <w:t xml:space="preserve"> Gegensätze</w:t>
      </w:r>
      <w:r>
        <w:rPr>
          <w:b/>
          <w:color w:val="242424"/>
          <w:highlight w:val="lightGray"/>
        </w:rPr>
        <w:t>n</w:t>
      </w:r>
    </w:p>
    <w:p w:rsidR="00AA4B41" w:rsidRPr="00A310BE" w:rsidRDefault="00AA4B41" w:rsidP="00AA4B41">
      <w:pPr>
        <w:pStyle w:val="Listenabsatz"/>
        <w:numPr>
          <w:ilvl w:val="0"/>
          <w:numId w:val="5"/>
        </w:numPr>
        <w:spacing w:after="180" w:line="240" w:lineRule="auto"/>
        <w:rPr>
          <w:b/>
          <w:color w:val="242424"/>
        </w:rPr>
      </w:pPr>
      <w:r w:rsidRPr="00A310BE">
        <w:rPr>
          <w:b/>
          <w:color w:val="242424"/>
        </w:rPr>
        <w:t>Erklärung</w:t>
      </w:r>
    </w:p>
    <w:p w:rsidR="00AA4B41" w:rsidRDefault="00AA4B41" w:rsidP="00AA4B41">
      <w:pPr>
        <w:rPr>
          <w:color w:val="242424"/>
        </w:rPr>
      </w:pPr>
      <w:r>
        <w:rPr>
          <w:color w:val="242424"/>
        </w:rPr>
        <w:t>Der Geigenbauer Martin Schleske schreibt in seinem Buch „Der Klang“ von der Harmonie der Gegensätze. Er sagt, dass alles Kreative in dieser Welt von dieser Harmonie lebt, die sich in einer Spannung von Gegensätzen ausdrückt. Die zwischenmenschliche Begegnung, besonders</w:t>
      </w:r>
      <w:r w:rsidR="00F922E1">
        <w:rPr>
          <w:color w:val="242424"/>
        </w:rPr>
        <w:t>,</w:t>
      </w:r>
      <w:r>
        <w:rPr>
          <w:color w:val="242424"/>
        </w:rPr>
        <w:t xml:space="preserve"> wenn sie interkulturell ist, bringt uns in eine solche Spannung und hat deshalb sehr großes kreatives Potenzial.</w:t>
      </w:r>
    </w:p>
    <w:p w:rsidR="00AA4B41" w:rsidRDefault="00AA4B41" w:rsidP="00AA4B41">
      <w:pPr>
        <w:rPr>
          <w:noProof/>
          <w:color w:val="242424"/>
        </w:rPr>
      </w:pPr>
      <w:r>
        <w:rPr>
          <w:noProof/>
          <w:color w:val="242424"/>
        </w:rPr>
        <w:lastRenderedPageBreak/>
        <mc:AlternateContent>
          <mc:Choice Requires="wpg">
            <w:drawing>
              <wp:anchor distT="0" distB="0" distL="114300" distR="114300" simplePos="0" relativeHeight="251659264" behindDoc="0" locked="0" layoutInCell="1" allowOverlap="1" wp14:anchorId="285BC670" wp14:editId="63D86FEE">
                <wp:simplePos x="0" y="0"/>
                <wp:positionH relativeFrom="column">
                  <wp:posOffset>3738880</wp:posOffset>
                </wp:positionH>
                <wp:positionV relativeFrom="paragraph">
                  <wp:posOffset>0</wp:posOffset>
                </wp:positionV>
                <wp:extent cx="2600325" cy="1748790"/>
                <wp:effectExtent l="0" t="0" r="28575" b="3810"/>
                <wp:wrapSquare wrapText="bothSides"/>
                <wp:docPr id="4" name="Gruppieren 4"/>
                <wp:cNvGraphicFramePr/>
                <a:graphic xmlns:a="http://schemas.openxmlformats.org/drawingml/2006/main">
                  <a:graphicData uri="http://schemas.microsoft.com/office/word/2010/wordprocessingGroup">
                    <wpg:wgp>
                      <wpg:cNvGrpSpPr/>
                      <wpg:grpSpPr>
                        <a:xfrm>
                          <a:off x="0" y="0"/>
                          <a:ext cx="2600325" cy="1748790"/>
                          <a:chOff x="0" y="0"/>
                          <a:chExt cx="2600325" cy="1748790"/>
                        </a:xfrm>
                      </wpg:grpSpPr>
                      <wpg:grpSp>
                        <wpg:cNvPr id="7" name="Gruppieren 7"/>
                        <wpg:cNvGrpSpPr/>
                        <wpg:grpSpPr>
                          <a:xfrm>
                            <a:off x="0" y="0"/>
                            <a:ext cx="2600325" cy="1409700"/>
                            <a:chOff x="0" y="0"/>
                            <a:chExt cx="2600325" cy="1409700"/>
                          </a:xfrm>
                        </wpg:grpSpPr>
                        <wps:wsp>
                          <wps:cNvPr id="8" name="Rechteck 8"/>
                          <wps:cNvSpPr/>
                          <wps:spPr>
                            <a:xfrm>
                              <a:off x="0" y="0"/>
                              <a:ext cx="914400" cy="485775"/>
                            </a:xfrm>
                            <a:prstGeom prst="rect">
                              <a:avLst/>
                            </a:prstGeom>
                          </wps:spPr>
                          <wps:style>
                            <a:lnRef idx="3">
                              <a:schemeClr val="lt1"/>
                            </a:lnRef>
                            <a:fillRef idx="1">
                              <a:schemeClr val="accent1"/>
                            </a:fillRef>
                            <a:effectRef idx="1">
                              <a:schemeClr val="accent1"/>
                            </a:effectRef>
                            <a:fontRef idx="minor">
                              <a:schemeClr val="lt1"/>
                            </a:fontRef>
                          </wps:style>
                          <wps:txbx>
                            <w:txbxContent>
                              <w:p w:rsidR="00AA4B41" w:rsidRPr="007D4C8C" w:rsidRDefault="00AA4B41" w:rsidP="00AA4B41">
                                <w:pPr>
                                  <w:jc w:val="center"/>
                                  <w:rPr>
                                    <w:sz w:val="24"/>
                                  </w:rPr>
                                </w:pPr>
                                <w:r>
                                  <w:rPr>
                                    <w:sz w:val="24"/>
                                  </w:rPr>
                                  <w:t>s</w:t>
                                </w:r>
                                <w:r w:rsidRPr="007D4C8C">
                                  <w:rPr>
                                    <w:sz w:val="24"/>
                                  </w:rPr>
                                  <w:t>parsam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hteck 9"/>
                          <wps:cNvSpPr/>
                          <wps:spPr>
                            <a:xfrm>
                              <a:off x="0" y="923925"/>
                              <a:ext cx="914400" cy="485775"/>
                            </a:xfrm>
                            <a:prstGeom prst="rect">
                              <a:avLst/>
                            </a:prstGeom>
                          </wps:spPr>
                          <wps:style>
                            <a:lnRef idx="3">
                              <a:schemeClr val="lt1"/>
                            </a:lnRef>
                            <a:fillRef idx="1">
                              <a:schemeClr val="accent1"/>
                            </a:fillRef>
                            <a:effectRef idx="1">
                              <a:schemeClr val="accent1"/>
                            </a:effectRef>
                            <a:fontRef idx="minor">
                              <a:schemeClr val="lt1"/>
                            </a:fontRef>
                          </wps:style>
                          <wps:txbx>
                            <w:txbxContent>
                              <w:p w:rsidR="00AA4B41" w:rsidRPr="007D4C8C" w:rsidRDefault="00AA4B41" w:rsidP="00AA4B41">
                                <w:pPr>
                                  <w:jc w:val="center"/>
                                  <w:rPr>
                                    <w:sz w:val="24"/>
                                  </w:rPr>
                                </w:pPr>
                                <w:r>
                                  <w:rPr>
                                    <w:sz w:val="24"/>
                                  </w:rPr>
                                  <w:t>geizig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hteck 10"/>
                          <wps:cNvSpPr/>
                          <wps:spPr>
                            <a:xfrm>
                              <a:off x="1685925" y="0"/>
                              <a:ext cx="914400" cy="485775"/>
                            </a:xfrm>
                            <a:prstGeom prst="rect">
                              <a:avLst/>
                            </a:prstGeom>
                          </wps:spPr>
                          <wps:style>
                            <a:lnRef idx="3">
                              <a:schemeClr val="lt1"/>
                            </a:lnRef>
                            <a:fillRef idx="1">
                              <a:schemeClr val="accent1"/>
                            </a:fillRef>
                            <a:effectRef idx="1">
                              <a:schemeClr val="accent1"/>
                            </a:effectRef>
                            <a:fontRef idx="minor">
                              <a:schemeClr val="lt1"/>
                            </a:fontRef>
                          </wps:style>
                          <wps:txbx>
                            <w:txbxContent>
                              <w:p w:rsidR="00AA4B41" w:rsidRPr="007D4C8C" w:rsidRDefault="00AA4B41" w:rsidP="00AA4B41">
                                <w:pPr>
                                  <w:jc w:val="center"/>
                                  <w:rPr>
                                    <w:sz w:val="24"/>
                                  </w:rPr>
                                </w:pPr>
                                <w:r>
                                  <w:rPr>
                                    <w:sz w:val="24"/>
                                  </w:rPr>
                                  <w:t>großzügig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eck 11"/>
                          <wps:cNvSpPr/>
                          <wps:spPr>
                            <a:xfrm>
                              <a:off x="1685925" y="914400"/>
                              <a:ext cx="914400" cy="485775"/>
                            </a:xfrm>
                            <a:prstGeom prst="rect">
                              <a:avLst/>
                            </a:prstGeom>
                          </wps:spPr>
                          <wps:style>
                            <a:lnRef idx="3">
                              <a:schemeClr val="lt1"/>
                            </a:lnRef>
                            <a:fillRef idx="1">
                              <a:schemeClr val="accent1"/>
                            </a:fillRef>
                            <a:effectRef idx="1">
                              <a:schemeClr val="accent1"/>
                            </a:effectRef>
                            <a:fontRef idx="minor">
                              <a:schemeClr val="lt1"/>
                            </a:fontRef>
                          </wps:style>
                          <wps:txbx>
                            <w:txbxContent>
                              <w:p w:rsidR="00AA4B41" w:rsidRPr="007D4C8C" w:rsidRDefault="00AA4B41" w:rsidP="00AA4B41">
                                <w:pPr>
                                  <w:jc w:val="center"/>
                                  <w:rPr>
                                    <w:sz w:val="24"/>
                                  </w:rPr>
                                </w:pPr>
                                <w:r>
                                  <w:rPr>
                                    <w:sz w:val="24"/>
                                  </w:rPr>
                                  <w:t>verschwenderisch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Gerade Verbindung mit Pfeil 12"/>
                          <wps:cNvCnPr/>
                          <wps:spPr>
                            <a:xfrm>
                              <a:off x="914400" y="485775"/>
                              <a:ext cx="771525" cy="43815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wps:wsp>
                          <wps:cNvPr id="13" name="Gerade Verbindung mit Pfeil 13"/>
                          <wps:cNvCnPr/>
                          <wps:spPr>
                            <a:xfrm flipH="1">
                              <a:off x="914400" y="485775"/>
                              <a:ext cx="771525" cy="43815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wpg:grpSp>
                      <wps:wsp>
                        <wps:cNvPr id="14" name="Textfeld 14"/>
                        <wps:cNvSpPr txBox="1"/>
                        <wps:spPr>
                          <a:xfrm>
                            <a:off x="0" y="1466850"/>
                            <a:ext cx="2600325" cy="281940"/>
                          </a:xfrm>
                          <a:prstGeom prst="rect">
                            <a:avLst/>
                          </a:prstGeom>
                          <a:solidFill>
                            <a:prstClr val="white"/>
                          </a:solidFill>
                          <a:ln>
                            <a:noFill/>
                          </a:ln>
                        </wps:spPr>
                        <wps:txbx>
                          <w:txbxContent>
                            <w:p w:rsidR="00AA4B41" w:rsidRPr="007D4C8C" w:rsidRDefault="00AA4B41" w:rsidP="00AA4B41">
                              <w:pPr>
                                <w:pStyle w:val="Beschriftung"/>
                                <w:jc w:val="right"/>
                                <w:rPr>
                                  <w:noProof/>
                                  <w:color w:val="242424"/>
                                  <w:sz w:val="20"/>
                                  <w:szCs w:val="24"/>
                                </w:rPr>
                              </w:pPr>
                              <w:r w:rsidRPr="007D4C8C">
                                <w:rPr>
                                  <w:sz w:val="20"/>
                                </w:rPr>
                                <w:t xml:space="preserve">  Wertequadrat (Schulz von Thun)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5BC670" id="Gruppieren 4" o:spid="_x0000_s1026" style="position:absolute;margin-left:294.4pt;margin-top:0;width:204.75pt;height:137.7pt;z-index:251659264" coordsize="26003,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">
                <v:group id="Gruppieren 7" o:spid="_x0000_s1027" style="position:absolute;width:26003;height:14097" coordsize="2600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hteck 8" o:spid="_x0000_s1028" style="position:absolute;width:9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" fillcolor="#4472c4 [3204]" strokecolor="white [3201]" strokeweight="1.5pt">
                    <v:textbox>
                      <w:txbxContent>
                        <w:p w:rsidR="00AA4B41" w:rsidRPr="007D4C8C" w:rsidRDefault="00AA4B41" w:rsidP="00AA4B41">
                          <w:pPr>
                            <w:jc w:val="center"/>
                            <w:rPr>
                              <w:sz w:val="24"/>
                            </w:rPr>
                          </w:pPr>
                          <w:r>
                            <w:rPr>
                              <w:sz w:val="24"/>
                            </w:rPr>
                            <w:t>s</w:t>
                          </w:r>
                          <w:r w:rsidRPr="007D4C8C">
                            <w:rPr>
                              <w:sz w:val="24"/>
                            </w:rPr>
                            <w:t>parsam</w:t>
                          </w:r>
                        </w:p>
                      </w:txbxContent>
                    </v:textbox>
                  </v:rect>
                  <v:rect id="Rechteck 9" o:spid="_x0000_s1029" style="position:absolute;top:9239;width:9144;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" fillcolor="#4472c4 [3204]" strokecolor="white [3201]" strokeweight="1.5pt">
                    <v:textbox>
                      <w:txbxContent>
                        <w:p w:rsidR="00AA4B41" w:rsidRPr="007D4C8C" w:rsidRDefault="00AA4B41" w:rsidP="00AA4B41">
                          <w:pPr>
                            <w:jc w:val="center"/>
                            <w:rPr>
                              <w:sz w:val="24"/>
                            </w:rPr>
                          </w:pPr>
                          <w:r>
                            <w:rPr>
                              <w:sz w:val="24"/>
                            </w:rPr>
                            <w:t>geizig</w:t>
                          </w:r>
                        </w:p>
                      </w:txbxContent>
                    </v:textbox>
                  </v:rect>
                  <v:rect id="Rechteck 10" o:spid="_x0000_s1030" style="position:absolute;left:16859;width:9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" fillcolor="#4472c4 [3204]" strokecolor="white [3201]" strokeweight="1.5pt">
                    <v:textbox>
                      <w:txbxContent>
                        <w:p w:rsidR="00AA4B41" w:rsidRPr="007D4C8C" w:rsidRDefault="00AA4B41" w:rsidP="00AA4B41">
                          <w:pPr>
                            <w:jc w:val="center"/>
                            <w:rPr>
                              <w:sz w:val="24"/>
                            </w:rPr>
                          </w:pPr>
                          <w:r>
                            <w:rPr>
                              <w:sz w:val="24"/>
                            </w:rPr>
                            <w:t>großzügig</w:t>
                          </w:r>
                        </w:p>
                      </w:txbxContent>
                    </v:textbox>
                  </v:rect>
                  <v:rect id="Rechteck 11" o:spid="_x0000_s1031" style="position:absolute;left:16859;top:9144;width:9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" fillcolor="#4472c4 [3204]" strokecolor="white [3201]" strokeweight="1.5pt">
                    <v:textbox>
                      <w:txbxContent>
                        <w:p w:rsidR="00AA4B41" w:rsidRPr="007D4C8C" w:rsidRDefault="00AA4B41" w:rsidP="00AA4B41">
                          <w:pPr>
                            <w:jc w:val="center"/>
                            <w:rPr>
                              <w:sz w:val="24"/>
                            </w:rPr>
                          </w:pPr>
                          <w:r>
                            <w:rPr>
                              <w:sz w:val="24"/>
                            </w:rPr>
                            <w:t>verschwenderisch</w:t>
                          </w:r>
                        </w:p>
                      </w:txbxContent>
                    </v:textbox>
                  </v:rect>
                  <v:shapetype id="_x0000_t32" coordsize="21600,21600" o:spt="32" o:oned="t" path="m,l21600,21600e" filled="f">
                    <v:path arrowok="t" fillok="f" o:connecttype="none"/>
                    <o:lock v:ext="edit" shapetype="t"/>
                  </v:shapetype>
                  <v:shape id="Gerade Verbindung mit Pfeil 12" o:spid="_x0000_s1032" type="#_x0000_t32" style="position:absolute;left:9144;top:4857;width:7715;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" strokecolor="#4472c4 [3204]" strokeweight="4pt">
                    <v:stroke endarrow="block" joinstyle="miter"/>
                  </v:shape>
                  <v:shape id="Gerade Verbindung mit Pfeil 13" o:spid="_x0000_s1033" type="#_x0000_t32" style="position:absolute;left:9144;top:4857;width:7715;height:4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" strokecolor="#4472c4 [3204]" strokeweight="4pt">
                    <v:stroke endarrow="block" joinstyle="miter"/>
                  </v:shape>
                </v:group>
                <v:shapetype id="_x0000_t202" coordsize="21600,21600" o:spt="202" path="m,l,21600r21600,l21600,xe">
                  <v:stroke joinstyle="miter"/>
                  <v:path gradientshapeok="t" o:connecttype="rect"/>
                </v:shapetype>
                <v:shape id="Textfeld 14" o:spid="_x0000_s1034" type="#_x0000_t202" style="position:absolute;top:14668;width:2600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rsidR="00AA4B41" w:rsidRPr="007D4C8C" w:rsidRDefault="00AA4B41" w:rsidP="00AA4B41">
                        <w:pPr>
                          <w:pStyle w:val="Beschriftung"/>
                          <w:jc w:val="right"/>
                          <w:rPr>
                            <w:noProof/>
                            <w:color w:val="242424"/>
                            <w:sz w:val="20"/>
                            <w:szCs w:val="24"/>
                          </w:rPr>
                        </w:pPr>
                        <w:r w:rsidRPr="007D4C8C">
                          <w:rPr>
                            <w:sz w:val="20"/>
                          </w:rPr>
                          <w:t xml:space="preserve">  Wertequadrat (Schulz von Thun)</w:t>
                        </w:r>
                      </w:p>
                    </w:txbxContent>
                  </v:textbox>
                </v:shape>
                <w10:wrap type="square"/>
              </v:group>
            </w:pict>
          </mc:Fallback>
        </mc:AlternateContent>
      </w:r>
      <w:r>
        <w:rPr>
          <w:color w:val="242424"/>
        </w:rPr>
        <w:t>Das Kommunikationsmodell mit den vier Ohren aus dem ersten Band der Reihe „Miteinander Reden“ von Prof. Friedemann Schulz von Thun ist vielen bekannt.</w:t>
      </w:r>
      <w:r>
        <w:rPr>
          <w:noProof/>
          <w:color w:val="242424"/>
        </w:rPr>
        <w:t xml:space="preserve"> </w:t>
      </w:r>
      <w:r>
        <w:rPr>
          <w:color w:val="242424"/>
        </w:rPr>
        <w:t>Im zweiten Band</w:t>
      </w:r>
      <w:r w:rsidRPr="00173D98">
        <w:rPr>
          <w:color w:val="242424"/>
        </w:rPr>
        <w:t xml:space="preserve"> </w:t>
      </w:r>
      <w:r>
        <w:rPr>
          <w:color w:val="242424"/>
        </w:rPr>
        <w:t>beschreibt er das Wertequadrat von Paul Hellwig. In solch einem Quadrat stehen immer zwei entgegengesetzte Werte in Spannung zueinander (siehe Bild). Zum Beispiel, eine sparsame Frau neigt dazu ihren großzügigen Mann als verschwenderisch anzusehen, während der Mann seine Frau als geizig einschätzt. Dass dies leicht zu Konflikten führt, ist offensichtlich. Doch beide können sich in diesem Spannungsfeld auch ideal weiterentwickeln, wenn sie einander nicht abwerten, wie das in der Pfeilrichtung nach unten gezeigt wird. Das Modell des Wertequadrats soll helfen, die gute Seite im Partner zu erkennen.</w:t>
      </w:r>
    </w:p>
    <w:p w:rsidR="00AA4B41" w:rsidRDefault="00AA4B41" w:rsidP="00AA4B41">
      <w:pPr>
        <w:rPr>
          <w:color w:val="242424"/>
        </w:rPr>
      </w:pPr>
      <w:r>
        <w:rPr>
          <w:color w:val="242424"/>
        </w:rPr>
        <w:t>Was auf eine Ehe zutrifft, passt auch auf das Miteinander von Kulturen. Wir sind unterschiedlich aufgewachsen und tragen deshalb andere Werte in uns. Wenn wir nur mit Gleichgesinnten zusammen sind, ist das zwar bequem, aber auf Dauer auch langweilig. Nur im Wechselspiel mit anderen können wir in der Entwicklung unserer eigenen Persönlichkeit vorankommen. Gemeinschaft ist kreativ und künstlerisch, denn in der Beziehung zu anderen werden wir geformt</w:t>
      </w:r>
      <w:r w:rsidRPr="00173D98">
        <w:rPr>
          <w:color w:val="242424"/>
        </w:rPr>
        <w:t>.</w:t>
      </w:r>
    </w:p>
    <w:p w:rsidR="00AA4B41" w:rsidRDefault="00AA4B41" w:rsidP="00AA4B41">
      <w:pPr>
        <w:pStyle w:val="Zitat"/>
        <w:spacing w:before="0" w:after="0"/>
        <w:ind w:left="862" w:right="862"/>
        <w:rPr>
          <w:lang w:val="de-DE"/>
        </w:rPr>
      </w:pPr>
      <w:r w:rsidRPr="00173D98">
        <w:rPr>
          <w:lang w:val="de-DE"/>
        </w:rPr>
        <w:t>"Im bloß Ve</w:t>
      </w:r>
      <w:r>
        <w:rPr>
          <w:lang w:val="de-DE"/>
        </w:rPr>
        <w:t>rtrauten ist keine Inspiration.</w:t>
      </w:r>
    </w:p>
    <w:p w:rsidR="00AA4B41" w:rsidRDefault="00AA4B41" w:rsidP="00AA4B41">
      <w:pPr>
        <w:pStyle w:val="Zitat"/>
        <w:spacing w:before="0" w:after="0"/>
        <w:ind w:left="862" w:right="862"/>
        <w:rPr>
          <w:lang w:val="de-DE"/>
        </w:rPr>
      </w:pPr>
      <w:r w:rsidRPr="00173D98">
        <w:rPr>
          <w:lang w:val="de-DE"/>
        </w:rPr>
        <w:t>Im bloß Fremden ist keine Kommunikation."</w:t>
      </w:r>
    </w:p>
    <w:p w:rsidR="00AA4B41" w:rsidRPr="00EB20B5" w:rsidRDefault="00AA4B41" w:rsidP="00AA4B41">
      <w:pPr>
        <w:pStyle w:val="Zitat"/>
        <w:spacing w:before="0" w:after="120"/>
        <w:ind w:left="862" w:right="862"/>
        <w:rPr>
          <w:lang w:val="de-DE"/>
        </w:rPr>
      </w:pPr>
      <w:r>
        <w:rPr>
          <w:lang w:val="de-DE"/>
        </w:rPr>
        <w:t>(Martin Schleske, „Der Klang“, S. 45.)</w:t>
      </w:r>
    </w:p>
    <w:p w:rsidR="00AA4B41" w:rsidRDefault="00AA4B41" w:rsidP="00AA4B41">
      <w:pPr>
        <w:rPr>
          <w:color w:val="242424"/>
        </w:rPr>
      </w:pPr>
      <w:r>
        <w:rPr>
          <w:color w:val="242424"/>
        </w:rPr>
        <w:t>Zunächst</w:t>
      </w:r>
      <w:r w:rsidRPr="00173D98">
        <w:rPr>
          <w:color w:val="242424"/>
        </w:rPr>
        <w:t xml:space="preserve"> ist</w:t>
      </w:r>
      <w:r>
        <w:rPr>
          <w:color w:val="242424"/>
        </w:rPr>
        <w:t xml:space="preserve"> uns jedes Gegenüber</w:t>
      </w:r>
      <w:r w:rsidRPr="00173D98">
        <w:rPr>
          <w:color w:val="242424"/>
        </w:rPr>
        <w:t xml:space="preserve"> fremd, aber deswegen auch interessant. Vertrauen muss erst </w:t>
      </w:r>
      <w:r>
        <w:rPr>
          <w:color w:val="242424"/>
        </w:rPr>
        <w:t>einmal aufgebaut werden, und das braucht Zeit. Daher überfordert es uns, wenn wir nur mit uns fremden Menschen zu tun haben. Auf der Grundlage gemeinsamen Vertrauens kann sich eine Beziehung nach und nach entwickeln</w:t>
      </w:r>
      <w:r w:rsidRPr="00173D98">
        <w:rPr>
          <w:color w:val="242424"/>
        </w:rPr>
        <w:t xml:space="preserve">. </w:t>
      </w:r>
      <w:r>
        <w:rPr>
          <w:color w:val="242424"/>
        </w:rPr>
        <w:t>Der gemeinsame Glaube an Jesus Christus schafft eine solide Basis und darauf aufgebaut wachsen wir, und zwar als Einzelne und auch als Gemeinschaft (Epheser 4,1-16).</w:t>
      </w:r>
    </w:p>
    <w:p w:rsidR="00AA4B41" w:rsidRDefault="00AA4B41" w:rsidP="00AA4B41">
      <w:pPr>
        <w:rPr>
          <w:color w:val="242424"/>
        </w:rPr>
      </w:pPr>
      <w:r>
        <w:rPr>
          <w:color w:val="242424"/>
        </w:rPr>
        <w:t>Lebendiges Wachstum</w:t>
      </w:r>
      <w:r w:rsidRPr="00173D98">
        <w:rPr>
          <w:color w:val="242424"/>
        </w:rPr>
        <w:t xml:space="preserve"> ka</w:t>
      </w:r>
      <w:r>
        <w:rPr>
          <w:color w:val="242424"/>
        </w:rPr>
        <w:t>nn jedoch nicht ohne Krisen und Spannung geschehen. Im interkulturellen Miteinander erleben wir, dass unsere Werte nicht unbedingt „christlich“ sind, sondern wir erkennen, wo unsere Werte eher kulturell geprägt sind. Nehmen wir die deutsche Tugend der Pünktlichkeit. Einer meiner theologischen Lehrer verhandelte Unpünktlichkeit unter dem Gebot „Du sollst nicht stehlen“. Die Logik dahinter ist, wenn wir nicht pünktlich zu einer Verabredung erscheinen, stehlen wir anderen ihre kostbare Zeit. In der deutschen Kultur versteht man diese Logik, während andere gar keinen so großen Wert auf Pünktlichkeit legen und auch nicht empfinden, dass ihre Zeit gestohlen wurde, wenn ich etwas später erscheine. Vielmehr kann es sein, dass mich jemand als unfreundlich empfindet, wenn ich zu sehr auf Pünktlichkeit dränge, und Freundlichkeit ist ebenfalls eine christliche Tugend.</w:t>
      </w:r>
    </w:p>
    <w:p w:rsidR="00AA4B41" w:rsidRPr="00A310BE" w:rsidRDefault="00AA4B41" w:rsidP="00AA4B41">
      <w:pPr>
        <w:pStyle w:val="Listenabsatz"/>
        <w:numPr>
          <w:ilvl w:val="0"/>
          <w:numId w:val="5"/>
        </w:numPr>
        <w:spacing w:after="180" w:line="240" w:lineRule="auto"/>
        <w:rPr>
          <w:b/>
          <w:color w:val="242424"/>
        </w:rPr>
      </w:pPr>
      <w:r w:rsidRPr="00A310BE">
        <w:rPr>
          <w:b/>
          <w:color w:val="242424"/>
        </w:rPr>
        <w:t>Aktivität: Wertequadrate zeichnen</w:t>
      </w:r>
    </w:p>
    <w:p w:rsidR="00AA4B41" w:rsidRPr="00173D98" w:rsidRDefault="00AA4B41" w:rsidP="00AA4B41">
      <w:pPr>
        <w:rPr>
          <w:color w:val="242424"/>
        </w:rPr>
      </w:pPr>
      <w:r>
        <w:rPr>
          <w:color w:val="242424"/>
        </w:rPr>
        <w:t xml:space="preserve">Die Gruppe soll jetzt ein oder mehrere Wertequadrate selber entwerfen. </w:t>
      </w:r>
      <w:r w:rsidRPr="006160BB">
        <w:rPr>
          <w:b/>
          <w:color w:val="242424"/>
        </w:rPr>
        <w:t>(Kopiervorlage 2)</w:t>
      </w:r>
      <w:r>
        <w:rPr>
          <w:color w:val="242424"/>
        </w:rPr>
        <w:t xml:space="preserve"> Dabei kann man ins Gespräch kommen miteinander. Es ist oft einfach, die diagonalen Linien zu ziehen. Nehmen wir z. B. den Wert Ordnung/ordentlich kommen wir leicht auf den negativen Gegensatz Chaos/chaotisch. Was ist die positive Seite von Chaos? Was ist die negative von Ordnung? Das bildet nämlich die Herausforderung, dass wir das erkennen, denn nur so werden wir andere nicht abwerten, sondern wir werden erkennen, dass sie uns etwas geben können und wir voneinander lernen können.</w:t>
      </w:r>
    </w:p>
    <w:p w:rsidR="00AA4B41" w:rsidRPr="00173D98" w:rsidRDefault="00AA4B41" w:rsidP="00AA4B41">
      <w:pPr>
        <w:rPr>
          <w:color w:val="242424"/>
        </w:rPr>
      </w:pPr>
      <w:r w:rsidRPr="00173D98">
        <w:rPr>
          <w:color w:val="242424"/>
        </w:rPr>
        <w:t>Harmonischer Gegensatz bedeutet, dass beides gut ist und beide einander achten und sich zum Segen werden.</w:t>
      </w:r>
    </w:p>
    <w:p w:rsidR="00AA4B41" w:rsidRPr="00173D98" w:rsidRDefault="00AA4B41" w:rsidP="00AA4B41">
      <w:pPr>
        <w:rPr>
          <w:color w:val="242424"/>
        </w:rPr>
      </w:pPr>
      <w:r w:rsidRPr="00173D98">
        <w:rPr>
          <w:color w:val="242424"/>
        </w:rPr>
        <w:t xml:space="preserve">Es gibt bei der Harmonie der Gegensätze keinen goldenen Mittelweg. Das würde zu Lauheit führen, von beidem ein bisschen, aber nichts richtig. Natürlich sollten wir das Extrem vermeiden, und das geschieht, wenn wir das andere </w:t>
      </w:r>
      <w:r w:rsidRPr="00173D98">
        <w:rPr>
          <w:color w:val="242424"/>
        </w:rPr>
        <w:lastRenderedPageBreak/>
        <w:t>achten, bzw. diejenigen, die mehr von der anderen Seite leben. Es geht darum, beide Seiten ganz und gar einzusetzen, und zwar zur rechten Zeit. Es kommt auf die Situation an, und das ist biblisch gesprochen Weisheit. Alles hat seine Zeit (Prediger 3).</w:t>
      </w:r>
    </w:p>
    <w:p w:rsidR="00AA4B41" w:rsidRPr="00A310BE" w:rsidRDefault="00AA4B41" w:rsidP="00AA4B41">
      <w:pPr>
        <w:pStyle w:val="Listenabsatz"/>
        <w:numPr>
          <w:ilvl w:val="0"/>
          <w:numId w:val="5"/>
        </w:numPr>
        <w:spacing w:after="180" w:line="240" w:lineRule="auto"/>
        <w:rPr>
          <w:b/>
          <w:color w:val="242424"/>
        </w:rPr>
      </w:pPr>
      <w:r w:rsidRPr="00A310BE">
        <w:rPr>
          <w:b/>
          <w:color w:val="242424"/>
        </w:rPr>
        <w:t>Zusammenfassung</w:t>
      </w:r>
    </w:p>
    <w:p w:rsidR="00AA4B41" w:rsidRDefault="00AA4B41" w:rsidP="00AA4B41">
      <w:pPr>
        <w:rPr>
          <w:color w:val="242424"/>
        </w:rPr>
      </w:pPr>
      <w:r>
        <w:rPr>
          <w:color w:val="242424"/>
        </w:rPr>
        <w:t>Die Balance der positiven Werte in einem Wertequadrat bilden eine „Harmonie der Gegensätze“. Schleske weist in seinem Buch auch ihr „gefallenes Spiegelbild“, auf die negative Seite hin. Seine Ausführungen kann man in folgendem Wertequadrat zeichnen:</w:t>
      </w:r>
    </w:p>
    <w:p w:rsidR="00AA4B41" w:rsidRDefault="00AA4B41" w:rsidP="00AA4B41">
      <w:pPr>
        <w:rPr>
          <w:color w:val="242424"/>
        </w:rPr>
      </w:pPr>
      <w:r>
        <w:rPr>
          <w:noProof/>
          <w:color w:val="242424"/>
        </w:rPr>
        <mc:AlternateContent>
          <mc:Choice Requires="wpg">
            <w:drawing>
              <wp:anchor distT="0" distB="0" distL="114300" distR="114300" simplePos="0" relativeHeight="251660288" behindDoc="0" locked="0" layoutInCell="1" allowOverlap="1" wp14:anchorId="292C9514" wp14:editId="2E5FF336">
                <wp:simplePos x="0" y="0"/>
                <wp:positionH relativeFrom="column">
                  <wp:posOffset>-4445</wp:posOffset>
                </wp:positionH>
                <wp:positionV relativeFrom="paragraph">
                  <wp:posOffset>3810</wp:posOffset>
                </wp:positionV>
                <wp:extent cx="3343275" cy="978906"/>
                <wp:effectExtent l="0" t="0" r="28575" b="12065"/>
                <wp:wrapSquare wrapText="bothSides"/>
                <wp:docPr id="15" name="Gruppieren 15"/>
                <wp:cNvGraphicFramePr/>
                <a:graphic xmlns:a="http://schemas.openxmlformats.org/drawingml/2006/main">
                  <a:graphicData uri="http://schemas.microsoft.com/office/word/2010/wordprocessingGroup">
                    <wpg:wgp>
                      <wpg:cNvGrpSpPr/>
                      <wpg:grpSpPr>
                        <a:xfrm>
                          <a:off x="0" y="0"/>
                          <a:ext cx="3343275" cy="978906"/>
                          <a:chOff x="0" y="0"/>
                          <a:chExt cx="2600325" cy="1409700"/>
                        </a:xfrm>
                      </wpg:grpSpPr>
                      <wps:wsp>
                        <wps:cNvPr id="16" name="Rechteck 16"/>
                        <wps:cNvSpPr/>
                        <wps:spPr>
                          <a:xfrm>
                            <a:off x="0" y="0"/>
                            <a:ext cx="914400" cy="485775"/>
                          </a:xfrm>
                          <a:prstGeom prst="rect">
                            <a:avLst/>
                          </a:prstGeom>
                        </wps:spPr>
                        <wps:style>
                          <a:lnRef idx="3">
                            <a:schemeClr val="lt1"/>
                          </a:lnRef>
                          <a:fillRef idx="1">
                            <a:schemeClr val="accent1"/>
                          </a:fillRef>
                          <a:effectRef idx="1">
                            <a:schemeClr val="accent1"/>
                          </a:effectRef>
                          <a:fontRef idx="minor">
                            <a:schemeClr val="lt1"/>
                          </a:fontRef>
                        </wps:style>
                        <wps:txbx>
                          <w:txbxContent>
                            <w:p w:rsidR="00AA4B41" w:rsidRPr="007D4C8C" w:rsidRDefault="00AA4B41" w:rsidP="00AA4B41">
                              <w:pPr>
                                <w:jc w:val="center"/>
                                <w:rPr>
                                  <w:sz w:val="24"/>
                                </w:rPr>
                              </w:pPr>
                              <w:r>
                                <w:rPr>
                                  <w:sz w:val="24"/>
                                </w:rPr>
                                <w:t>Leidenschaft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hteck 17"/>
                        <wps:cNvSpPr/>
                        <wps:spPr>
                          <a:xfrm>
                            <a:off x="0" y="923925"/>
                            <a:ext cx="914400" cy="485775"/>
                          </a:xfrm>
                          <a:prstGeom prst="rect">
                            <a:avLst/>
                          </a:prstGeom>
                        </wps:spPr>
                        <wps:style>
                          <a:lnRef idx="3">
                            <a:schemeClr val="lt1"/>
                          </a:lnRef>
                          <a:fillRef idx="1">
                            <a:schemeClr val="accent1"/>
                          </a:fillRef>
                          <a:effectRef idx="1">
                            <a:schemeClr val="accent1"/>
                          </a:effectRef>
                          <a:fontRef idx="minor">
                            <a:schemeClr val="lt1"/>
                          </a:fontRef>
                        </wps:style>
                        <wps:txbx>
                          <w:txbxContent>
                            <w:p w:rsidR="00AA4B41" w:rsidRPr="007D4C8C" w:rsidRDefault="00AA4B41" w:rsidP="00AA4B41">
                              <w:pPr>
                                <w:jc w:val="center"/>
                                <w:rPr>
                                  <w:sz w:val="24"/>
                                </w:rPr>
                              </w:pPr>
                              <w:r>
                                <w:rPr>
                                  <w:sz w:val="24"/>
                                </w:rPr>
                                <w:t>Fanatismus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hteck 18"/>
                        <wps:cNvSpPr/>
                        <wps:spPr>
                          <a:xfrm>
                            <a:off x="1685925" y="0"/>
                            <a:ext cx="914400" cy="485775"/>
                          </a:xfrm>
                          <a:prstGeom prst="rect">
                            <a:avLst/>
                          </a:prstGeom>
                        </wps:spPr>
                        <wps:style>
                          <a:lnRef idx="3">
                            <a:schemeClr val="lt1"/>
                          </a:lnRef>
                          <a:fillRef idx="1">
                            <a:schemeClr val="accent1"/>
                          </a:fillRef>
                          <a:effectRef idx="1">
                            <a:schemeClr val="accent1"/>
                          </a:effectRef>
                          <a:fontRef idx="minor">
                            <a:schemeClr val="lt1"/>
                          </a:fontRef>
                        </wps:style>
                        <wps:txbx>
                          <w:txbxContent>
                            <w:p w:rsidR="00AA4B41" w:rsidRPr="007D4C8C" w:rsidRDefault="00AA4B41" w:rsidP="00AA4B41">
                              <w:pPr>
                                <w:jc w:val="center"/>
                                <w:rPr>
                                  <w:sz w:val="24"/>
                                </w:rPr>
                              </w:pPr>
                              <w:r>
                                <w:rPr>
                                  <w:sz w:val="24"/>
                                </w:rPr>
                                <w:t>Gelassenheit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eck 19"/>
                        <wps:cNvSpPr/>
                        <wps:spPr>
                          <a:xfrm>
                            <a:off x="1685925" y="914400"/>
                            <a:ext cx="914400" cy="485775"/>
                          </a:xfrm>
                          <a:prstGeom prst="rect">
                            <a:avLst/>
                          </a:prstGeom>
                        </wps:spPr>
                        <wps:style>
                          <a:lnRef idx="3">
                            <a:schemeClr val="lt1"/>
                          </a:lnRef>
                          <a:fillRef idx="1">
                            <a:schemeClr val="accent1"/>
                          </a:fillRef>
                          <a:effectRef idx="1">
                            <a:schemeClr val="accent1"/>
                          </a:effectRef>
                          <a:fontRef idx="minor">
                            <a:schemeClr val="lt1"/>
                          </a:fontRef>
                        </wps:style>
                        <wps:txbx>
                          <w:txbxContent>
                            <w:p w:rsidR="00AA4B41" w:rsidRPr="007D4C8C" w:rsidRDefault="00AA4B41" w:rsidP="00AA4B41">
                              <w:pPr>
                                <w:jc w:val="center"/>
                                <w:rPr>
                                  <w:sz w:val="24"/>
                                </w:rPr>
                              </w:pPr>
                              <w:r>
                                <w:rPr>
                                  <w:sz w:val="24"/>
                                </w:rPr>
                                <w:t>Gleichgültigkeit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Gerade Verbindung mit Pfeil 20"/>
                        <wps:cNvCnPr/>
                        <wps:spPr>
                          <a:xfrm>
                            <a:off x="914400" y="485775"/>
                            <a:ext cx="771525" cy="43815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wps:wsp>
                        <wps:cNvPr id="21" name="Gerade Verbindung mit Pfeil 21"/>
                        <wps:cNvCnPr/>
                        <wps:spPr>
                          <a:xfrm flipH="1">
                            <a:off x="914400" y="485775"/>
                            <a:ext cx="771525" cy="43815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2C9514" id="Gruppieren 15" o:spid="_x0000_s1035" style="position:absolute;margin-left:-.35pt;margin-top:.3pt;width:263.25pt;height:77.1pt;z-index:251660288" coordsize="26003,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">
                <v:rect id="Rechteck 16" o:spid="_x0000_s1036" style="position:absolute;width:9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" fillcolor="#4472c4 [3204]" strokecolor="white [3201]" strokeweight="1.5pt">
                  <v:textbox>
                    <w:txbxContent>
                      <w:p w:rsidR="00AA4B41" w:rsidRPr="007D4C8C" w:rsidRDefault="00AA4B41" w:rsidP="00AA4B41">
                        <w:pPr>
                          <w:jc w:val="center"/>
                          <w:rPr>
                            <w:sz w:val="24"/>
                          </w:rPr>
                        </w:pPr>
                        <w:r>
                          <w:rPr>
                            <w:sz w:val="24"/>
                          </w:rPr>
                          <w:t>Leidenschaft</w:t>
                        </w:r>
                      </w:p>
                    </w:txbxContent>
                  </v:textbox>
                </v:rect>
                <v:rect id="Rechteck 17" o:spid="_x0000_s1037" style="position:absolute;top:9239;width:9144;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" fillcolor="#4472c4 [3204]" strokecolor="white [3201]" strokeweight="1.5pt">
                  <v:textbox>
                    <w:txbxContent>
                      <w:p w:rsidR="00AA4B41" w:rsidRPr="007D4C8C" w:rsidRDefault="00AA4B41" w:rsidP="00AA4B41">
                        <w:pPr>
                          <w:jc w:val="center"/>
                          <w:rPr>
                            <w:sz w:val="24"/>
                          </w:rPr>
                        </w:pPr>
                        <w:r>
                          <w:rPr>
                            <w:sz w:val="24"/>
                          </w:rPr>
                          <w:t>Fanatismus</w:t>
                        </w:r>
                      </w:p>
                    </w:txbxContent>
                  </v:textbox>
                </v:rect>
                <v:rect id="Rechteck 18" o:spid="_x0000_s1038" style="position:absolute;left:16859;width:9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" fillcolor="#4472c4 [3204]" strokecolor="white [3201]" strokeweight="1.5pt">
                  <v:textbox>
                    <w:txbxContent>
                      <w:p w:rsidR="00AA4B41" w:rsidRPr="007D4C8C" w:rsidRDefault="00AA4B41" w:rsidP="00AA4B41">
                        <w:pPr>
                          <w:jc w:val="center"/>
                          <w:rPr>
                            <w:sz w:val="24"/>
                          </w:rPr>
                        </w:pPr>
                        <w:r>
                          <w:rPr>
                            <w:sz w:val="24"/>
                          </w:rPr>
                          <w:t>Gelassenheit</w:t>
                        </w:r>
                      </w:p>
                    </w:txbxContent>
                  </v:textbox>
                </v:rect>
                <v:rect id="Rechteck 19" o:spid="_x0000_s1039" style="position:absolute;left:16859;top:9144;width:9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" fillcolor="#4472c4 [3204]" strokecolor="white [3201]" strokeweight="1.5pt">
                  <v:textbox>
                    <w:txbxContent>
                      <w:p w:rsidR="00AA4B41" w:rsidRPr="007D4C8C" w:rsidRDefault="00AA4B41" w:rsidP="00AA4B41">
                        <w:pPr>
                          <w:jc w:val="center"/>
                          <w:rPr>
                            <w:sz w:val="24"/>
                          </w:rPr>
                        </w:pPr>
                        <w:r>
                          <w:rPr>
                            <w:sz w:val="24"/>
                          </w:rPr>
                          <w:t>Gleichgültigkeit</w:t>
                        </w:r>
                      </w:p>
                    </w:txbxContent>
                  </v:textbox>
                </v:rect>
                <v:shape id="Gerade Verbindung mit Pfeil 20" o:spid="_x0000_s1040" type="#_x0000_t32" style="position:absolute;left:9144;top:4857;width:7715;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" strokecolor="#4472c4 [3204]" strokeweight="4pt">
                  <v:stroke endarrow="block" joinstyle="miter"/>
                </v:shape>
                <v:shape id="Gerade Verbindung mit Pfeil 21" o:spid="_x0000_s1041" type="#_x0000_t32" style="position:absolute;left:9144;top:4857;width:7715;height:4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" strokecolor="#4472c4 [3204]" strokeweight="4pt">
                  <v:stroke endarrow="block" joinstyle="miter"/>
                </v:shape>
                <w10:wrap type="square"/>
              </v:group>
            </w:pict>
          </mc:Fallback>
        </mc:AlternateContent>
      </w:r>
      <w:r>
        <w:rPr>
          <w:color w:val="242424"/>
        </w:rPr>
        <w:t xml:space="preserve">Wir leben unsere Werte hoffentlich mit Überzeugung und Leidenschaft. Wenn wir nicht tolerant mit anderen umgehen und sie auch in ihren Überzeugungen </w:t>
      </w:r>
      <w:r w:rsidRPr="009E6A6A">
        <w:rPr>
          <w:i/>
          <w:color w:val="242424"/>
        </w:rPr>
        <w:t>lassen</w:t>
      </w:r>
      <w:r>
        <w:rPr>
          <w:color w:val="242424"/>
        </w:rPr>
        <w:t xml:space="preserve">, werden wir fanatisch. Wer Gelassenheit oder Toleranz so lebt, dass er dabei </w:t>
      </w:r>
      <w:r w:rsidRPr="009E6A6A">
        <w:rPr>
          <w:i/>
          <w:color w:val="242424"/>
        </w:rPr>
        <w:t>alles gelten lässt</w:t>
      </w:r>
      <w:r>
        <w:rPr>
          <w:color w:val="242424"/>
        </w:rPr>
        <w:t>, ist im wahrsten Sinne des Wortes gleichgültig.</w:t>
      </w:r>
    </w:p>
    <w:p w:rsidR="00AA4B41" w:rsidRPr="00173D98" w:rsidRDefault="00AA4B41" w:rsidP="00AA4B41">
      <w:pPr>
        <w:rPr>
          <w:color w:val="242424"/>
        </w:rPr>
      </w:pPr>
      <w:r>
        <w:rPr>
          <w:color w:val="242424"/>
        </w:rPr>
        <w:t>D</w:t>
      </w:r>
      <w:r w:rsidRPr="00173D98">
        <w:rPr>
          <w:color w:val="242424"/>
        </w:rPr>
        <w:t xml:space="preserve">ie positive Seite der Wertequadrate </w:t>
      </w:r>
      <w:r>
        <w:rPr>
          <w:color w:val="242424"/>
        </w:rPr>
        <w:t>spiegelt wieder</w:t>
      </w:r>
      <w:r w:rsidRPr="00173D98">
        <w:rPr>
          <w:color w:val="242424"/>
        </w:rPr>
        <w:t xml:space="preserve">, </w:t>
      </w:r>
      <w:r>
        <w:rPr>
          <w:color w:val="242424"/>
        </w:rPr>
        <w:t xml:space="preserve">dass man Gemeinschaftssinn hat. </w:t>
      </w:r>
      <w:r w:rsidRPr="00173D98">
        <w:rPr>
          <w:color w:val="242424"/>
        </w:rPr>
        <w:t>Gerade dann, wenn man die gesunde Balance anerkennt.</w:t>
      </w:r>
      <w:r>
        <w:rPr>
          <w:color w:val="242424"/>
        </w:rPr>
        <w:t xml:space="preserve"> Man hält an den eigenen Werten fest und findet in der Beziehung mit anderen eine wahre Bereicherung.</w:t>
      </w:r>
    </w:p>
    <w:p w:rsidR="00AA4B41" w:rsidRDefault="00AA4B41" w:rsidP="00AA4B41">
      <w:pPr>
        <w:rPr>
          <w:color w:val="242424"/>
        </w:rPr>
      </w:pPr>
      <w:r>
        <w:rPr>
          <w:color w:val="242424"/>
        </w:rPr>
        <w:t>Schleske drückt es so aus:</w:t>
      </w:r>
    </w:p>
    <w:p w:rsidR="00AA4B41" w:rsidRPr="000966C4" w:rsidRDefault="00AA4B41" w:rsidP="00AA4B41">
      <w:pPr>
        <w:pStyle w:val="Zitat"/>
        <w:rPr>
          <w:lang w:val="de-DE"/>
        </w:rPr>
      </w:pPr>
      <w:r w:rsidRPr="00173D98">
        <w:rPr>
          <w:lang w:val="de-DE"/>
        </w:rPr>
        <w:t>Jeder macht das Eigene groß. Das ist das Wesen der abgestürzten Gegensätze. Solche Gegensätze, die die Einheit nicht wahren, bedeuten Entfremdung. Die harmonischen Gegensätze sind anders: Sie sind aufeinander bezogen. Ihre Beziehung besteht stets darin, dem Nicht-Eigenen Achtung und Ehre zu geben. Ihr Wesen ist somit die innere Ordnung der Liebe. Da ist nicht die Selbstherrlichkeit der abgestürzten Größen; nicht das Eigene wird hier gr</w:t>
      </w:r>
      <w:r>
        <w:rPr>
          <w:lang w:val="de-DE"/>
        </w:rPr>
        <w:t>oßgemacht, sondern das andere. (S. 57)</w:t>
      </w:r>
    </w:p>
    <w:p w:rsidR="00AA4B41" w:rsidRPr="00713EFB" w:rsidRDefault="00AA4B41" w:rsidP="00AA4B41">
      <w:pPr>
        <w:rPr>
          <w:color w:val="242424"/>
          <w:sz w:val="28"/>
        </w:rPr>
      </w:pPr>
      <w:r w:rsidRPr="00713EFB">
        <w:rPr>
          <w:b/>
          <w:color w:val="242424"/>
          <w:sz w:val="28"/>
        </w:rPr>
        <w:t>Liedvorschläge</w:t>
      </w:r>
    </w:p>
    <w:p w:rsidR="00AA4B41" w:rsidRPr="00410A02" w:rsidRDefault="00AA4B41" w:rsidP="00AA4B41">
      <w:pPr>
        <w:pStyle w:val="Listenabsatz"/>
        <w:numPr>
          <w:ilvl w:val="0"/>
          <w:numId w:val="2"/>
        </w:numPr>
        <w:spacing w:after="180" w:line="240" w:lineRule="auto"/>
        <w:rPr>
          <w:color w:val="242424"/>
        </w:rPr>
      </w:pPr>
      <w:r>
        <w:rPr>
          <w:color w:val="242424"/>
        </w:rPr>
        <w:t>„</w:t>
      </w:r>
      <w:r w:rsidRPr="00410A02">
        <w:rPr>
          <w:color w:val="242424"/>
        </w:rPr>
        <w:t xml:space="preserve">Wir </w:t>
      </w:r>
      <w:r>
        <w:rPr>
          <w:color w:val="242424"/>
        </w:rPr>
        <w:t xml:space="preserve">sind eins (Du hast uns erwählt)“ von </w:t>
      </w:r>
      <w:r w:rsidRPr="00EC3FA8">
        <w:rPr>
          <w:color w:val="242424"/>
        </w:rPr>
        <w:t>Pala &amp; Mia Friesen</w:t>
      </w:r>
      <w:r>
        <w:rPr>
          <w:color w:val="242424"/>
        </w:rPr>
        <w:t>, Outbreakband</w:t>
      </w:r>
    </w:p>
    <w:p w:rsidR="00AA4B41" w:rsidRDefault="00AA4B41" w:rsidP="00AA4B41">
      <w:pPr>
        <w:pStyle w:val="Listenabsatz"/>
        <w:numPr>
          <w:ilvl w:val="0"/>
          <w:numId w:val="2"/>
        </w:numPr>
        <w:spacing w:after="180" w:line="240" w:lineRule="auto"/>
        <w:rPr>
          <w:color w:val="242424"/>
        </w:rPr>
      </w:pPr>
      <w:r>
        <w:rPr>
          <w:color w:val="242424"/>
        </w:rPr>
        <w:t>„</w:t>
      </w:r>
      <w:r w:rsidRPr="00410A02">
        <w:rPr>
          <w:color w:val="242424"/>
        </w:rPr>
        <w:t>Wir sind das Haus des Herrn (Wir sind zur Einheit berufen)</w:t>
      </w:r>
      <w:r>
        <w:rPr>
          <w:color w:val="242424"/>
        </w:rPr>
        <w:t>“ von Lukas di Nunzio</w:t>
      </w:r>
    </w:p>
    <w:p w:rsidR="00AA4B41" w:rsidRDefault="00AA4B41" w:rsidP="00AA4B41">
      <w:pPr>
        <w:pStyle w:val="Listenabsatz"/>
        <w:numPr>
          <w:ilvl w:val="0"/>
          <w:numId w:val="2"/>
        </w:numPr>
        <w:spacing w:after="180" w:line="240" w:lineRule="auto"/>
        <w:rPr>
          <w:color w:val="242424"/>
        </w:rPr>
      </w:pPr>
      <w:r>
        <w:rPr>
          <w:color w:val="242424"/>
        </w:rPr>
        <w:t xml:space="preserve">„Jesus will uns bau‘n zu einem Tempel“ von </w:t>
      </w:r>
      <w:r w:rsidRPr="00EC3FA8">
        <w:rPr>
          <w:color w:val="242424"/>
        </w:rPr>
        <w:t>Gitta Leuschner</w:t>
      </w:r>
    </w:p>
    <w:p w:rsidR="00AA4B41" w:rsidRPr="00EC3FA8" w:rsidRDefault="00AA4B41" w:rsidP="00AA4B41">
      <w:pPr>
        <w:rPr>
          <w:b/>
          <w:color w:val="242424"/>
          <w:sz w:val="28"/>
        </w:rPr>
      </w:pPr>
      <w:r w:rsidRPr="00EC3FA8">
        <w:rPr>
          <w:b/>
          <w:color w:val="242424"/>
          <w:sz w:val="28"/>
        </w:rPr>
        <w:t>Anhang</w:t>
      </w:r>
    </w:p>
    <w:p w:rsidR="00AA4B41" w:rsidRPr="00EC3FA8" w:rsidRDefault="00AA4B41" w:rsidP="00AA4B41">
      <w:pPr>
        <w:rPr>
          <w:color w:val="242424"/>
        </w:rPr>
      </w:pPr>
      <w:r>
        <w:rPr>
          <w:color w:val="242424"/>
        </w:rPr>
        <w:t>Kopiervorlagen: Siehe folgende Seiten</w:t>
      </w:r>
    </w:p>
    <w:p w:rsidR="00AA4B41" w:rsidRPr="00EC3FA8" w:rsidRDefault="00AA4B41" w:rsidP="00AA4B41">
      <w:pPr>
        <w:rPr>
          <w:b/>
          <w:color w:val="242424"/>
          <w:sz w:val="28"/>
        </w:rPr>
      </w:pPr>
      <w:bookmarkStart w:id="1" w:name="_heading=h.30j0zll" w:colFirst="0" w:colLast="0"/>
      <w:bookmarkEnd w:id="1"/>
      <w:r w:rsidRPr="00EC3FA8">
        <w:rPr>
          <w:b/>
          <w:color w:val="242424"/>
          <w:sz w:val="28"/>
        </w:rPr>
        <w:t>Quellen</w:t>
      </w:r>
    </w:p>
    <w:p w:rsidR="00AA4B41" w:rsidRDefault="00AA4B41" w:rsidP="00AA4B41">
      <w:pPr>
        <w:pStyle w:val="Listenabsatz"/>
        <w:numPr>
          <w:ilvl w:val="0"/>
          <w:numId w:val="4"/>
        </w:numPr>
        <w:spacing w:after="180" w:line="240" w:lineRule="auto"/>
        <w:rPr>
          <w:color w:val="242424"/>
        </w:rPr>
      </w:pPr>
      <w:r>
        <w:rPr>
          <w:color w:val="242424"/>
        </w:rPr>
        <w:t xml:space="preserve">Martin Schleske, </w:t>
      </w:r>
      <w:r w:rsidRPr="00487A20">
        <w:rPr>
          <w:i/>
          <w:color w:val="242424"/>
        </w:rPr>
        <w:t>Der Klang</w:t>
      </w:r>
      <w:r>
        <w:rPr>
          <w:i/>
          <w:color w:val="242424"/>
        </w:rPr>
        <w:t xml:space="preserve"> – vom unerhörten Sinn des Lebens</w:t>
      </w:r>
      <w:r>
        <w:rPr>
          <w:color w:val="242424"/>
        </w:rPr>
        <w:t>, Kösel-Verlag, München: 9. Aufl., 2014.</w:t>
      </w:r>
    </w:p>
    <w:p w:rsidR="00AA4B41" w:rsidRDefault="00AA4B41" w:rsidP="00AA4B41">
      <w:pPr>
        <w:pStyle w:val="Listenabsatz"/>
        <w:numPr>
          <w:ilvl w:val="0"/>
          <w:numId w:val="4"/>
        </w:numPr>
        <w:spacing w:after="180" w:line="240" w:lineRule="auto"/>
        <w:rPr>
          <w:color w:val="242424"/>
        </w:rPr>
      </w:pPr>
      <w:r>
        <w:rPr>
          <w:color w:val="242424"/>
        </w:rPr>
        <w:t xml:space="preserve">Friedemann Schulz von Thun, </w:t>
      </w:r>
      <w:r w:rsidRPr="00487A20">
        <w:rPr>
          <w:i/>
          <w:color w:val="242424"/>
        </w:rPr>
        <w:t>Miteinander Reden</w:t>
      </w:r>
      <w:r>
        <w:rPr>
          <w:color w:val="242424"/>
        </w:rPr>
        <w:t xml:space="preserve">, Bd. II, </w:t>
      </w:r>
    </w:p>
    <w:p w:rsidR="00AA4B41" w:rsidRDefault="00AA4B41" w:rsidP="00AA4B41">
      <w:pPr>
        <w:pStyle w:val="Listenabsatz"/>
        <w:numPr>
          <w:ilvl w:val="0"/>
          <w:numId w:val="4"/>
        </w:numPr>
        <w:spacing w:after="180" w:line="240" w:lineRule="auto"/>
        <w:rPr>
          <w:color w:val="242424"/>
        </w:rPr>
      </w:pPr>
      <w:r>
        <w:rPr>
          <w:color w:val="242424"/>
        </w:rPr>
        <w:t xml:space="preserve">Mihamm Kim-Rauchholz, </w:t>
      </w:r>
      <w:r w:rsidRPr="00591CEA">
        <w:rPr>
          <w:i/>
          <w:color w:val="242424"/>
        </w:rPr>
        <w:t>Zusammenstoß der Kulturen</w:t>
      </w:r>
      <w:r>
        <w:rPr>
          <w:color w:val="242424"/>
        </w:rPr>
        <w:t xml:space="preserve">, in: Glaube und Erziehung, 4/19, S. 13-15. Download unter </w:t>
      </w:r>
      <w:hyperlink r:id="rId12" w:history="1">
        <w:r w:rsidRPr="00A91598">
          <w:rPr>
            <w:rStyle w:val="Hyperlink"/>
          </w:rPr>
          <w:t>https://hanniel.ch/wp-content/uploads/2019-GlaubeErziehung_Nr.4.pdf</w:t>
        </w:r>
      </w:hyperlink>
      <w:r>
        <w:rPr>
          <w:color w:val="242424"/>
        </w:rPr>
        <w:t xml:space="preserve"> </w:t>
      </w:r>
    </w:p>
    <w:p w:rsidR="00AA4B41" w:rsidRPr="00591CEA" w:rsidRDefault="00AA4B41" w:rsidP="00AA4B41">
      <w:pPr>
        <w:pStyle w:val="Listenabsatz"/>
        <w:numPr>
          <w:ilvl w:val="0"/>
          <w:numId w:val="4"/>
        </w:numPr>
        <w:spacing w:after="180" w:line="240" w:lineRule="auto"/>
        <w:rPr>
          <w:color w:val="242424"/>
        </w:rPr>
      </w:pPr>
      <w:r w:rsidRPr="00717C64">
        <w:rPr>
          <w:color w:val="242424"/>
        </w:rPr>
        <w:t>Mihamm Kim-Rauchholz</w:t>
      </w:r>
      <w:r>
        <w:rPr>
          <w:color w:val="242424"/>
        </w:rPr>
        <w:t>,</w:t>
      </w:r>
      <w:r w:rsidRPr="00717C64">
        <w:rPr>
          <w:color w:val="242424"/>
        </w:rPr>
        <w:t xml:space="preserve"> </w:t>
      </w:r>
      <w:r w:rsidRPr="00591CEA">
        <w:rPr>
          <w:i/>
          <w:color w:val="242424"/>
        </w:rPr>
        <w:t>Umwälzung aller Werte – Das Leben neu entdecken!</w:t>
      </w:r>
      <w:r w:rsidRPr="00717C64">
        <w:rPr>
          <w:color w:val="242424"/>
        </w:rPr>
        <w:t xml:space="preserve"> </w:t>
      </w:r>
      <w:r>
        <w:rPr>
          <w:color w:val="242424"/>
        </w:rPr>
        <w:t xml:space="preserve">Podcast vom 08.04.16, </w:t>
      </w:r>
      <w:hyperlink r:id="rId13" w:history="1">
        <w:r w:rsidRPr="00646BCF">
          <w:rPr>
            <w:rStyle w:val="Hyperlink"/>
          </w:rPr>
          <w:t>https://www.liebenzell.tv/p372</w:t>
        </w:r>
      </w:hyperlink>
      <w:r>
        <w:rPr>
          <w:rStyle w:val="Hyperlink"/>
        </w:rPr>
        <w:t xml:space="preserve"> </w:t>
      </w:r>
    </w:p>
    <w:p w:rsidR="00AA4B41" w:rsidRDefault="00AA4B41" w:rsidP="00AA4B41">
      <w:pPr>
        <w:jc w:val="right"/>
        <w:rPr>
          <w:b/>
          <w:color w:val="242424"/>
        </w:rPr>
      </w:pPr>
      <w:r w:rsidRPr="00B83EF7">
        <w:rPr>
          <w:b/>
          <w:color w:val="242424"/>
        </w:rPr>
        <w:t xml:space="preserve">Autor: Fred Eick, </w:t>
      </w:r>
      <w:hyperlink r:id="rId14" w:history="1">
        <w:r w:rsidRPr="00B83EF7">
          <w:rPr>
            <w:rStyle w:val="Hyperlink"/>
            <w:b/>
          </w:rPr>
          <w:t>globallocal.de</w:t>
        </w:r>
      </w:hyperlink>
      <w:r w:rsidRPr="00B83EF7">
        <w:rPr>
          <w:b/>
          <w:color w:val="242424"/>
        </w:rPr>
        <w:t xml:space="preserve"> </w:t>
      </w:r>
    </w:p>
    <w:p w:rsidR="00AA4B41" w:rsidRDefault="00AA4B41">
      <w:pPr>
        <w:rPr>
          <w:b/>
          <w:color w:val="242424"/>
        </w:rPr>
      </w:pPr>
      <w:r>
        <w:rPr>
          <w:b/>
          <w:color w:val="242424"/>
        </w:rPr>
        <w:br w:type="page"/>
      </w:r>
    </w:p>
    <w:p w:rsidR="00AA4B41" w:rsidRPr="00B83EF7" w:rsidRDefault="00AA4B41" w:rsidP="00AA4B41">
      <w:pPr>
        <w:jc w:val="right"/>
        <w:rPr>
          <w:color w:val="242424"/>
        </w:rPr>
      </w:pPr>
    </w:p>
    <w:p w:rsidR="00F922E1" w:rsidRPr="006160BB" w:rsidRDefault="00F922E1" w:rsidP="00F922E1">
      <w:pPr>
        <w:rPr>
          <w:sz w:val="28"/>
        </w:rPr>
      </w:pPr>
      <w:r w:rsidRPr="006160BB">
        <w:rPr>
          <w:b/>
          <w:sz w:val="28"/>
        </w:rPr>
        <w:t>Kopiervorlage</w:t>
      </w:r>
      <w:r>
        <w:rPr>
          <w:b/>
          <w:sz w:val="28"/>
        </w:rPr>
        <w:t xml:space="preserve"> 1</w:t>
      </w:r>
      <w:r w:rsidRPr="006160BB">
        <w:rPr>
          <w:b/>
          <w:sz w:val="28"/>
        </w:rPr>
        <w:t xml:space="preserve">: </w:t>
      </w:r>
      <w:r>
        <w:rPr>
          <w:b/>
          <w:sz w:val="28"/>
        </w:rPr>
        <w:t>Fragen und Regeln</w:t>
      </w:r>
    </w:p>
    <w:p w:rsidR="00F922E1" w:rsidRDefault="00F922E1" w:rsidP="00F922E1">
      <w:pPr>
        <w:rPr>
          <w:b/>
          <w:color w:val="242424"/>
          <w:highlight w:val="lightGray"/>
        </w:rPr>
      </w:pPr>
      <w:r>
        <w:rPr>
          <w:noProof/>
          <w:color w:val="242424"/>
        </w:rPr>
        <mc:AlternateContent>
          <mc:Choice Requires="wps">
            <w:drawing>
              <wp:inline distT="0" distB="0" distL="0" distR="0" wp14:anchorId="2363FAC1" wp14:editId="4D977E7A">
                <wp:extent cx="4676775" cy="1743075"/>
                <wp:effectExtent l="0" t="0" r="28575" b="28575"/>
                <wp:docPr id="23" name="Horizontales Scrollen 23"/>
                <wp:cNvGraphicFramePr/>
                <a:graphic xmlns:a="http://schemas.openxmlformats.org/drawingml/2006/main">
                  <a:graphicData uri="http://schemas.microsoft.com/office/word/2010/wordprocessingShape">
                    <wps:wsp>
                      <wps:cNvSpPr/>
                      <wps:spPr>
                        <a:xfrm>
                          <a:off x="0" y="0"/>
                          <a:ext cx="4676775" cy="1743075"/>
                        </a:xfrm>
                        <a:prstGeom prst="horizontalScroll">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922E1" w:rsidRPr="00073DD9" w:rsidRDefault="00F922E1" w:rsidP="00F922E1">
                            <w:pPr>
                              <w:jc w:val="center"/>
                              <w:rPr>
                                <w:b/>
                                <w:color w:val="242424"/>
                                <w:sz w:val="28"/>
                              </w:rPr>
                            </w:pPr>
                            <w:r w:rsidRPr="00073DD9">
                              <w:rPr>
                                <w:b/>
                                <w:color w:val="242424"/>
                                <w:sz w:val="28"/>
                              </w:rPr>
                              <w:t>Regeln</w:t>
                            </w:r>
                          </w:p>
                          <w:p w:rsidR="00F922E1" w:rsidRPr="00073DD9" w:rsidRDefault="00F922E1" w:rsidP="00F922E1">
                            <w:pPr>
                              <w:pStyle w:val="Listenabsatz"/>
                              <w:numPr>
                                <w:ilvl w:val="0"/>
                                <w:numId w:val="7"/>
                              </w:numPr>
                              <w:spacing w:after="180" w:line="240" w:lineRule="auto"/>
                              <w:rPr>
                                <w:b/>
                                <w:i/>
                                <w:color w:val="242424"/>
                                <w:sz w:val="24"/>
                              </w:rPr>
                            </w:pPr>
                            <w:r w:rsidRPr="00073DD9">
                              <w:rPr>
                                <w:color w:val="242424"/>
                                <w:sz w:val="24"/>
                              </w:rPr>
                              <w:t xml:space="preserve">Wir beherzigen: </w:t>
                            </w:r>
                            <w:r w:rsidRPr="00073DD9">
                              <w:rPr>
                                <w:i/>
                                <w:color w:val="242424"/>
                                <w:sz w:val="24"/>
                              </w:rPr>
                              <w:t xml:space="preserve">„Über Geschmack lässt sich </w:t>
                            </w:r>
                            <w:r w:rsidRPr="00073DD9">
                              <w:rPr>
                                <w:i/>
                                <w:color w:val="242424"/>
                                <w:sz w:val="24"/>
                                <w:u w:val="single"/>
                              </w:rPr>
                              <w:t>nicht</w:t>
                            </w:r>
                            <w:r w:rsidRPr="00073DD9">
                              <w:rPr>
                                <w:i/>
                                <w:color w:val="242424"/>
                                <w:sz w:val="24"/>
                              </w:rPr>
                              <w:t xml:space="preserve"> streiten.“</w:t>
                            </w:r>
                          </w:p>
                          <w:p w:rsidR="00F922E1" w:rsidRPr="00073DD9" w:rsidRDefault="00F922E1" w:rsidP="00F922E1">
                            <w:pPr>
                              <w:pStyle w:val="Listenabsatz"/>
                              <w:numPr>
                                <w:ilvl w:val="0"/>
                                <w:numId w:val="7"/>
                              </w:numPr>
                              <w:spacing w:after="180" w:line="240" w:lineRule="auto"/>
                              <w:rPr>
                                <w:b/>
                                <w:i/>
                                <w:color w:val="242424"/>
                                <w:sz w:val="24"/>
                              </w:rPr>
                            </w:pPr>
                            <w:r w:rsidRPr="00073DD9">
                              <w:rPr>
                                <w:color w:val="242424"/>
                                <w:sz w:val="24"/>
                              </w:rPr>
                              <w:t>Wir ehren einander. Wir freuen uns übereinander.</w:t>
                            </w:r>
                          </w:p>
                          <w:p w:rsidR="00F922E1" w:rsidRPr="00073DD9" w:rsidRDefault="00F922E1" w:rsidP="00F922E1">
                            <w:pPr>
                              <w:pStyle w:val="Listenabsatz"/>
                              <w:numPr>
                                <w:ilvl w:val="0"/>
                                <w:numId w:val="7"/>
                              </w:numPr>
                              <w:spacing w:after="180" w:line="240" w:lineRule="auto"/>
                              <w:rPr>
                                <w:b/>
                                <w:i/>
                                <w:color w:val="242424"/>
                                <w:sz w:val="24"/>
                              </w:rPr>
                            </w:pPr>
                            <w:r w:rsidRPr="00073DD9">
                              <w:rPr>
                                <w:color w:val="242424"/>
                                <w:sz w:val="24"/>
                              </w:rPr>
                              <w:t>Niemand wird gezwungen, etwas zu essen.</w:t>
                            </w:r>
                          </w:p>
                          <w:p w:rsidR="00F922E1" w:rsidRPr="00073DD9" w:rsidRDefault="00F922E1" w:rsidP="00F922E1">
                            <w:pPr>
                              <w:pStyle w:val="Listenabsatz"/>
                              <w:numPr>
                                <w:ilvl w:val="0"/>
                                <w:numId w:val="7"/>
                              </w:numPr>
                              <w:spacing w:after="180" w:line="240" w:lineRule="auto"/>
                              <w:rPr>
                                <w:b/>
                                <w:i/>
                                <w:color w:val="242424"/>
                                <w:sz w:val="24"/>
                              </w:rPr>
                            </w:pPr>
                            <w:r w:rsidRPr="00073DD9">
                              <w:rPr>
                                <w:color w:val="242424"/>
                                <w:sz w:val="24"/>
                              </w:rPr>
                              <w:t>Beim Gespräch geben wir allen Raum.</w:t>
                            </w:r>
                          </w:p>
                          <w:p w:rsidR="00F922E1" w:rsidRPr="00073DD9" w:rsidRDefault="00F922E1" w:rsidP="00F922E1">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363FAC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es Scrollen 23" o:spid="_x0000_s1042" type="#_x0000_t98" style="width:368.25pt;height:13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" fillcolor="#ffc000 [3207]" strokecolor="#7f5f00 [1607]" strokeweight="1pt">
                <v:stroke joinstyle="miter"/>
                <v:textbox>
                  <w:txbxContent>
                    <w:p w:rsidR="00F922E1" w:rsidRPr="00073DD9" w:rsidRDefault="00F922E1" w:rsidP="00F922E1">
                      <w:pPr>
                        <w:jc w:val="center"/>
                        <w:rPr>
                          <w:b/>
                          <w:color w:val="242424"/>
                          <w:sz w:val="28"/>
                        </w:rPr>
                      </w:pPr>
                      <w:r w:rsidRPr="00073DD9">
                        <w:rPr>
                          <w:b/>
                          <w:color w:val="242424"/>
                          <w:sz w:val="28"/>
                        </w:rPr>
                        <w:t>Regeln</w:t>
                      </w:r>
                    </w:p>
                    <w:p w:rsidR="00F922E1" w:rsidRPr="00073DD9" w:rsidRDefault="00F922E1" w:rsidP="00F922E1">
                      <w:pPr>
                        <w:pStyle w:val="Listenabsatz"/>
                        <w:numPr>
                          <w:ilvl w:val="0"/>
                          <w:numId w:val="7"/>
                        </w:numPr>
                        <w:spacing w:after="180" w:line="240" w:lineRule="auto"/>
                        <w:rPr>
                          <w:b/>
                          <w:i/>
                          <w:color w:val="242424"/>
                          <w:sz w:val="24"/>
                        </w:rPr>
                      </w:pPr>
                      <w:r w:rsidRPr="00073DD9">
                        <w:rPr>
                          <w:color w:val="242424"/>
                          <w:sz w:val="24"/>
                        </w:rPr>
                        <w:t xml:space="preserve">Wir beherzigen: </w:t>
                      </w:r>
                      <w:r w:rsidRPr="00073DD9">
                        <w:rPr>
                          <w:i/>
                          <w:color w:val="242424"/>
                          <w:sz w:val="24"/>
                        </w:rPr>
                        <w:t xml:space="preserve">„Über Geschmack lässt sich </w:t>
                      </w:r>
                      <w:r w:rsidRPr="00073DD9">
                        <w:rPr>
                          <w:i/>
                          <w:color w:val="242424"/>
                          <w:sz w:val="24"/>
                          <w:u w:val="single"/>
                        </w:rPr>
                        <w:t>nicht</w:t>
                      </w:r>
                      <w:r w:rsidRPr="00073DD9">
                        <w:rPr>
                          <w:i/>
                          <w:color w:val="242424"/>
                          <w:sz w:val="24"/>
                        </w:rPr>
                        <w:t xml:space="preserve"> streiten.“</w:t>
                      </w:r>
                    </w:p>
                    <w:p w:rsidR="00F922E1" w:rsidRPr="00073DD9" w:rsidRDefault="00F922E1" w:rsidP="00F922E1">
                      <w:pPr>
                        <w:pStyle w:val="Listenabsatz"/>
                        <w:numPr>
                          <w:ilvl w:val="0"/>
                          <w:numId w:val="7"/>
                        </w:numPr>
                        <w:spacing w:after="180" w:line="240" w:lineRule="auto"/>
                        <w:rPr>
                          <w:b/>
                          <w:i/>
                          <w:color w:val="242424"/>
                          <w:sz w:val="24"/>
                        </w:rPr>
                      </w:pPr>
                      <w:r w:rsidRPr="00073DD9">
                        <w:rPr>
                          <w:color w:val="242424"/>
                          <w:sz w:val="24"/>
                        </w:rPr>
                        <w:t>Wir ehren einander. Wir freuen uns übereinander.</w:t>
                      </w:r>
                    </w:p>
                    <w:p w:rsidR="00F922E1" w:rsidRPr="00073DD9" w:rsidRDefault="00F922E1" w:rsidP="00F922E1">
                      <w:pPr>
                        <w:pStyle w:val="Listenabsatz"/>
                        <w:numPr>
                          <w:ilvl w:val="0"/>
                          <w:numId w:val="7"/>
                        </w:numPr>
                        <w:spacing w:after="180" w:line="240" w:lineRule="auto"/>
                        <w:rPr>
                          <w:b/>
                          <w:i/>
                          <w:color w:val="242424"/>
                          <w:sz w:val="24"/>
                        </w:rPr>
                      </w:pPr>
                      <w:r w:rsidRPr="00073DD9">
                        <w:rPr>
                          <w:color w:val="242424"/>
                          <w:sz w:val="24"/>
                        </w:rPr>
                        <w:t>Niemand wird gezwungen, etwas zu essen.</w:t>
                      </w:r>
                    </w:p>
                    <w:p w:rsidR="00F922E1" w:rsidRPr="00073DD9" w:rsidRDefault="00F922E1" w:rsidP="00F922E1">
                      <w:pPr>
                        <w:pStyle w:val="Listenabsatz"/>
                        <w:numPr>
                          <w:ilvl w:val="0"/>
                          <w:numId w:val="7"/>
                        </w:numPr>
                        <w:spacing w:after="180" w:line="240" w:lineRule="auto"/>
                        <w:rPr>
                          <w:b/>
                          <w:i/>
                          <w:color w:val="242424"/>
                          <w:sz w:val="24"/>
                        </w:rPr>
                      </w:pPr>
                      <w:r w:rsidRPr="00073DD9">
                        <w:rPr>
                          <w:color w:val="242424"/>
                          <w:sz w:val="24"/>
                        </w:rPr>
                        <w:t>Beim Gespräch geben wir allen Raum.</w:t>
                      </w:r>
                    </w:p>
                    <w:p w:rsidR="00F922E1" w:rsidRPr="00073DD9" w:rsidRDefault="00F922E1" w:rsidP="00F922E1">
                      <w:pPr>
                        <w:jc w:val="center"/>
                        <w:rPr>
                          <w:sz w:val="24"/>
                        </w:rPr>
                      </w:pPr>
                    </w:p>
                  </w:txbxContent>
                </v:textbox>
                <w10:anchorlock/>
              </v:shape>
            </w:pict>
          </mc:Fallback>
        </mc:AlternateContent>
      </w:r>
    </w:p>
    <w:p w:rsidR="00F922E1" w:rsidRDefault="00F922E1" w:rsidP="00F922E1">
      <w:pPr>
        <w:rPr>
          <w:b/>
          <w:color w:val="242424"/>
          <w:highlight w:val="lightGray"/>
        </w:rPr>
      </w:pPr>
    </w:p>
    <w:p w:rsidR="00F922E1" w:rsidRDefault="00F922E1" w:rsidP="00F922E1">
      <w:pPr>
        <w:rPr>
          <w:b/>
          <w:color w:val="242424"/>
          <w:highlight w:val="lightGray"/>
        </w:rPr>
      </w:pPr>
      <w:r>
        <w:rPr>
          <w:noProof/>
          <w:color w:val="242424"/>
        </w:rPr>
        <mc:AlternateContent>
          <mc:Choice Requires="wps">
            <w:drawing>
              <wp:inline distT="0" distB="0" distL="0" distR="0" wp14:anchorId="390BF53E" wp14:editId="1ACC0AC4">
                <wp:extent cx="5200650" cy="2571750"/>
                <wp:effectExtent l="0" t="0" r="19050" b="19050"/>
                <wp:docPr id="24" name="Horizontales Scrollen 24"/>
                <wp:cNvGraphicFramePr/>
                <a:graphic xmlns:a="http://schemas.openxmlformats.org/drawingml/2006/main">
                  <a:graphicData uri="http://schemas.microsoft.com/office/word/2010/wordprocessingShape">
                    <wps:wsp>
                      <wps:cNvSpPr/>
                      <wps:spPr>
                        <a:xfrm>
                          <a:off x="0" y="0"/>
                          <a:ext cx="5200650" cy="2571750"/>
                        </a:xfrm>
                        <a:prstGeom prst="horizontalScroll">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922E1" w:rsidRPr="00073DD9" w:rsidRDefault="00F922E1" w:rsidP="00F922E1">
                            <w:pPr>
                              <w:ind w:left="360"/>
                              <w:jc w:val="center"/>
                              <w:rPr>
                                <w:b/>
                                <w:i/>
                                <w:color w:val="242424"/>
                                <w:sz w:val="24"/>
                              </w:rPr>
                            </w:pPr>
                            <w:r w:rsidRPr="00073DD9">
                              <w:rPr>
                                <w:b/>
                                <w:color w:val="242424"/>
                                <w:sz w:val="28"/>
                              </w:rPr>
                              <w:t>Leitfragen für das Gespräch</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Wie wichtig ist Essen bei mir zuhause?</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Welche Gewohnheiten haben wir beim Essen?</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Ist das Essen anders, wenn wir Gäste haben?</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Was ist wichtig, wenn man Gäste hat? Worauf muss man achten?</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Was muss man als Gäste beachten?</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Bringt man Geschenke mit, wenn man eingeladen ist? Welche?</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Zu welcher Zeit soll man ankommen? Wann geht man?</w:t>
                            </w:r>
                          </w:p>
                          <w:p w:rsidR="00F922E1" w:rsidRPr="00073DD9" w:rsidRDefault="00F922E1" w:rsidP="00F922E1">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0BF53E" id="Horizontales Scrollen 24" o:spid="_x0000_s1043" type="#_x0000_t98" style="width:409.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" fillcolor="#ffc000 [3207]" strokecolor="#7f5f00 [1607]" strokeweight="1pt">
                <v:stroke joinstyle="miter"/>
                <v:textbox>
                  <w:txbxContent>
                    <w:p w:rsidR="00F922E1" w:rsidRPr="00073DD9" w:rsidRDefault="00F922E1" w:rsidP="00F922E1">
                      <w:pPr>
                        <w:ind w:left="360"/>
                        <w:jc w:val="center"/>
                        <w:rPr>
                          <w:b/>
                          <w:i/>
                          <w:color w:val="242424"/>
                          <w:sz w:val="24"/>
                        </w:rPr>
                      </w:pPr>
                      <w:r w:rsidRPr="00073DD9">
                        <w:rPr>
                          <w:b/>
                          <w:color w:val="242424"/>
                          <w:sz w:val="28"/>
                        </w:rPr>
                        <w:t>Leitfragen für das Gespräch</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Wie wichtig ist Essen bei mir zuhause?</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Welche Gewohnheiten haben wir beim Essen?</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Ist das Essen anders, wenn wir Gäste haben?</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Was ist wichtig, wenn man Gäste hat? Worauf muss man achten?</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Was muss man als Gäste beachten?</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Bringt man Geschenke mit, wenn man eingeladen ist? Welche?</w:t>
                      </w:r>
                    </w:p>
                    <w:p w:rsidR="00F922E1" w:rsidRPr="006E2B73" w:rsidRDefault="00F922E1" w:rsidP="00F922E1">
                      <w:pPr>
                        <w:pStyle w:val="Listenabsatz"/>
                        <w:numPr>
                          <w:ilvl w:val="0"/>
                          <w:numId w:val="6"/>
                        </w:numPr>
                        <w:spacing w:after="180" w:line="240" w:lineRule="auto"/>
                        <w:rPr>
                          <w:color w:val="242424"/>
                          <w:sz w:val="24"/>
                        </w:rPr>
                      </w:pPr>
                      <w:r w:rsidRPr="006E2B73">
                        <w:rPr>
                          <w:color w:val="242424"/>
                          <w:sz w:val="24"/>
                        </w:rPr>
                        <w:t>Zu welcher Zeit soll man ankommen? Wann geht man?</w:t>
                      </w:r>
                    </w:p>
                    <w:p w:rsidR="00F922E1" w:rsidRPr="00073DD9" w:rsidRDefault="00F922E1" w:rsidP="00F922E1">
                      <w:pPr>
                        <w:jc w:val="center"/>
                        <w:rPr>
                          <w:sz w:val="24"/>
                        </w:rPr>
                      </w:pPr>
                    </w:p>
                  </w:txbxContent>
                </v:textbox>
                <w10:anchorlock/>
              </v:shape>
            </w:pict>
          </mc:Fallback>
        </mc:AlternateContent>
      </w:r>
    </w:p>
    <w:p w:rsidR="00F922E1" w:rsidRDefault="00F922E1" w:rsidP="00F922E1">
      <w:pPr>
        <w:rPr>
          <w:b/>
          <w:sz w:val="28"/>
        </w:rPr>
      </w:pPr>
      <w:r>
        <w:rPr>
          <w:b/>
          <w:sz w:val="28"/>
        </w:rPr>
        <w:br w:type="page"/>
      </w:r>
    </w:p>
    <w:p w:rsidR="00F922E1" w:rsidRPr="006160BB" w:rsidRDefault="00F922E1" w:rsidP="00F922E1">
      <w:pPr>
        <w:rPr>
          <w:sz w:val="28"/>
        </w:rPr>
      </w:pPr>
      <w:r w:rsidRPr="006160BB">
        <w:rPr>
          <w:b/>
          <w:sz w:val="28"/>
        </w:rPr>
        <w:lastRenderedPageBreak/>
        <w:t>Kopiervorlage 2: Wertequadrate</w:t>
      </w:r>
    </w:p>
    <w:p w:rsidR="00F922E1" w:rsidRPr="00B83EF7" w:rsidRDefault="00F922E1" w:rsidP="00F922E1">
      <w:pPr>
        <w:rPr>
          <w:b/>
        </w:rPr>
      </w:pPr>
      <w:r>
        <w:rPr>
          <w:noProof/>
          <w:color w:val="242424"/>
        </w:rPr>
        <mc:AlternateContent>
          <mc:Choice Requires="wpg">
            <w:drawing>
              <wp:anchor distT="0" distB="0" distL="114300" distR="114300" simplePos="0" relativeHeight="251663360" behindDoc="0" locked="0" layoutInCell="1" allowOverlap="1" wp14:anchorId="159B4E6E" wp14:editId="021C7F72">
                <wp:simplePos x="0" y="0"/>
                <wp:positionH relativeFrom="column">
                  <wp:posOffset>81280</wp:posOffset>
                </wp:positionH>
                <wp:positionV relativeFrom="paragraph">
                  <wp:posOffset>3871595</wp:posOffset>
                </wp:positionV>
                <wp:extent cx="5581650" cy="3028950"/>
                <wp:effectExtent l="0" t="0" r="19050" b="0"/>
                <wp:wrapSquare wrapText="bothSides"/>
                <wp:docPr id="252" name="Gruppieren 252"/>
                <wp:cNvGraphicFramePr/>
                <a:graphic xmlns:a="http://schemas.openxmlformats.org/drawingml/2006/main">
                  <a:graphicData uri="http://schemas.microsoft.com/office/word/2010/wordprocessingGroup">
                    <wpg:wgp>
                      <wpg:cNvGrpSpPr/>
                      <wpg:grpSpPr>
                        <a:xfrm>
                          <a:off x="0" y="0"/>
                          <a:ext cx="5581650" cy="3028950"/>
                          <a:chOff x="0" y="0"/>
                          <a:chExt cx="2600325" cy="1581671"/>
                        </a:xfrm>
                        <a:solidFill>
                          <a:schemeClr val="accent3">
                            <a:lumMod val="40000"/>
                            <a:lumOff val="60000"/>
                          </a:schemeClr>
                        </a:solidFill>
                      </wpg:grpSpPr>
                      <wpg:grpSp>
                        <wpg:cNvPr id="253" name="Gruppieren 253"/>
                        <wpg:cNvGrpSpPr/>
                        <wpg:grpSpPr>
                          <a:xfrm>
                            <a:off x="0" y="0"/>
                            <a:ext cx="2600325" cy="1409700"/>
                            <a:chOff x="0" y="0"/>
                            <a:chExt cx="2600325" cy="1409700"/>
                          </a:xfrm>
                          <a:grpFill/>
                        </wpg:grpSpPr>
                        <wps:wsp>
                          <wps:cNvPr id="254" name="Rechteck 254"/>
                          <wps:cNvSpPr/>
                          <wps:spPr>
                            <a:xfrm>
                              <a:off x="0" y="0"/>
                              <a:ext cx="914400" cy="485775"/>
                            </a:xfrm>
                            <a:prstGeom prst="rect">
                              <a:avLst/>
                            </a:prstGeom>
                            <a:grpFill/>
                            <a:ln>
                              <a:solidFill>
                                <a:schemeClr val="tx1">
                                  <a:lumMod val="65000"/>
                                  <a:lumOff val="35000"/>
                                </a:schemeClr>
                              </a:solidFill>
                            </a:ln>
                          </wps:spPr>
                          <wps:style>
                            <a:lnRef idx="3">
                              <a:schemeClr val="lt1"/>
                            </a:lnRef>
                            <a:fillRef idx="1">
                              <a:schemeClr val="accent1"/>
                            </a:fillRef>
                            <a:effectRef idx="1">
                              <a:schemeClr val="accent1"/>
                            </a:effectRef>
                            <a:fontRef idx="minor">
                              <a:schemeClr val="lt1"/>
                            </a:fontRef>
                          </wps:style>
                          <wps:txbx>
                            <w:txbxContent>
                              <w:p w:rsidR="00F922E1" w:rsidRPr="00CA69B2" w:rsidRDefault="00F922E1" w:rsidP="00F922E1">
                                <w:pPr>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hteck 255"/>
                          <wps:cNvSpPr/>
                          <wps:spPr>
                            <a:xfrm>
                              <a:off x="0" y="923925"/>
                              <a:ext cx="914400" cy="485775"/>
                            </a:xfrm>
                            <a:prstGeom prst="rect">
                              <a:avLst/>
                            </a:prstGeom>
                            <a:grpFill/>
                            <a:ln>
                              <a:solidFill>
                                <a:schemeClr val="tx1">
                                  <a:lumMod val="65000"/>
                                  <a:lumOff val="35000"/>
                                </a:schemeClr>
                              </a:solidFill>
                            </a:ln>
                          </wps:spPr>
                          <wps:style>
                            <a:lnRef idx="3">
                              <a:schemeClr val="lt1"/>
                            </a:lnRef>
                            <a:fillRef idx="1">
                              <a:schemeClr val="accent1"/>
                            </a:fillRef>
                            <a:effectRef idx="1">
                              <a:schemeClr val="accent1"/>
                            </a:effectRef>
                            <a:fontRef idx="minor">
                              <a:schemeClr val="lt1"/>
                            </a:fontRef>
                          </wps:style>
                          <wps:txbx>
                            <w:txbxContent>
                              <w:p w:rsidR="00F922E1" w:rsidRPr="00CA69B2" w:rsidRDefault="00F922E1" w:rsidP="00F922E1">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hteck 192"/>
                          <wps:cNvSpPr/>
                          <wps:spPr>
                            <a:xfrm>
                              <a:off x="1685925" y="0"/>
                              <a:ext cx="914400" cy="485775"/>
                            </a:xfrm>
                            <a:prstGeom prst="rect">
                              <a:avLst/>
                            </a:prstGeom>
                            <a:grpFill/>
                            <a:ln>
                              <a:solidFill>
                                <a:schemeClr val="tx1">
                                  <a:lumMod val="65000"/>
                                  <a:lumOff val="35000"/>
                                </a:schemeClr>
                              </a:solidFill>
                            </a:ln>
                          </wps:spPr>
                          <wps:style>
                            <a:lnRef idx="3">
                              <a:schemeClr val="lt1"/>
                            </a:lnRef>
                            <a:fillRef idx="1">
                              <a:schemeClr val="accent1"/>
                            </a:fillRef>
                            <a:effectRef idx="1">
                              <a:schemeClr val="accent1"/>
                            </a:effectRef>
                            <a:fontRef idx="minor">
                              <a:schemeClr val="lt1"/>
                            </a:fontRef>
                          </wps:style>
                          <wps:txbx>
                            <w:txbxContent>
                              <w:p w:rsidR="00F922E1" w:rsidRPr="00CA69B2" w:rsidRDefault="00F922E1" w:rsidP="00F922E1">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hteck 193"/>
                          <wps:cNvSpPr/>
                          <wps:spPr>
                            <a:xfrm>
                              <a:off x="1685925" y="914400"/>
                              <a:ext cx="914400" cy="485775"/>
                            </a:xfrm>
                            <a:prstGeom prst="rect">
                              <a:avLst/>
                            </a:prstGeom>
                            <a:grpFill/>
                            <a:ln>
                              <a:solidFill>
                                <a:schemeClr val="tx1">
                                  <a:lumMod val="65000"/>
                                  <a:lumOff val="35000"/>
                                </a:schemeClr>
                              </a:solidFill>
                            </a:ln>
                          </wps:spPr>
                          <wps:style>
                            <a:lnRef idx="3">
                              <a:schemeClr val="lt1"/>
                            </a:lnRef>
                            <a:fillRef idx="1">
                              <a:schemeClr val="accent1"/>
                            </a:fillRef>
                            <a:effectRef idx="1">
                              <a:schemeClr val="accent1"/>
                            </a:effectRef>
                            <a:fontRef idx="minor">
                              <a:schemeClr val="lt1"/>
                            </a:fontRef>
                          </wps:style>
                          <wps:txbx>
                            <w:txbxContent>
                              <w:p w:rsidR="00F922E1" w:rsidRPr="00CA69B2" w:rsidRDefault="00F922E1" w:rsidP="00F922E1">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Gerade Verbindung mit Pfeil 194"/>
                          <wps:cNvCnPr/>
                          <wps:spPr>
                            <a:xfrm>
                              <a:off x="914400" y="485775"/>
                              <a:ext cx="771525" cy="438150"/>
                            </a:xfrm>
                            <a:prstGeom prst="straightConnector1">
                              <a:avLst/>
                            </a:prstGeom>
                            <a:grpFill/>
                            <a:ln w="50800">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Gerade Verbindung mit Pfeil 195"/>
                          <wps:cNvCnPr/>
                          <wps:spPr>
                            <a:xfrm flipH="1">
                              <a:off x="914400" y="485775"/>
                              <a:ext cx="771525" cy="438150"/>
                            </a:xfrm>
                            <a:prstGeom prst="straightConnector1">
                              <a:avLst/>
                            </a:prstGeom>
                            <a:grpFill/>
                            <a:ln w="50800">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6" name="Textfeld 196"/>
                        <wps:cNvSpPr txBox="1"/>
                        <wps:spPr>
                          <a:xfrm>
                            <a:off x="0" y="1466850"/>
                            <a:ext cx="2600325" cy="114821"/>
                          </a:xfrm>
                          <a:prstGeom prst="rect">
                            <a:avLst/>
                          </a:prstGeom>
                          <a:noFill/>
                          <a:ln>
                            <a:noFill/>
                          </a:ln>
                        </wps:spPr>
                        <wps:txbx>
                          <w:txbxContent>
                            <w:p w:rsidR="00F922E1" w:rsidRPr="00CA69B2" w:rsidRDefault="00F922E1" w:rsidP="00F922E1">
                              <w:pPr>
                                <w:pStyle w:val="Beschriftung"/>
                                <w:jc w:val="right"/>
                                <w:rPr>
                                  <w:noProof/>
                                  <w:color w:val="242424"/>
                                  <w:sz w:val="20"/>
                                  <w:szCs w:val="24"/>
                                  <w:lang w:val="de-DE"/>
                                </w:rPr>
                              </w:pPr>
                              <w:r>
                                <w:rPr>
                                  <w:sz w:val="20"/>
                                  <w:lang w:val="de-DE"/>
                                </w:rPr>
                                <w:t xml:space="preserve">  Wertequadrat leer</w:t>
                              </w:r>
                              <w:r w:rsidRPr="00CA69B2">
                                <w:rPr>
                                  <w:sz w:val="20"/>
                                  <w:lang w:val="de-DE"/>
                                </w:rPr>
                                <w:t xml:space="preserve"> (Schulz von Thun)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9B4E6E" id="Gruppieren 252" o:spid="_x0000_s1044" style="position:absolute;margin-left:6.4pt;margin-top:304.85pt;width:439.5pt;height:238.5pt;z-index:251663360;mso-position-horizontal-relative:text;mso-position-vertical-relative:text;mso-width-relative:margin;mso-height-relative:margin" coordsize="26003,1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">
                <v:group id="Gruppieren 253" o:spid="_x0000_s1045" style="position:absolute;width:26003;height:14097" coordsize="2600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hteck 254" o:spid="_x0000_s1046" style="position:absolute;width:9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" filled="f" strokecolor="#5a5a5a [2109]" strokeweight="1.5pt">
                    <v:textbox>
                      <w:txbxContent>
                        <w:p w:rsidR="00F922E1" w:rsidRPr="00CA69B2" w:rsidRDefault="00F922E1" w:rsidP="00F922E1">
                          <w:pPr>
                            <w:jc w:val="center"/>
                            <w:rPr>
                              <w:b/>
                              <w:color w:val="000000" w:themeColor="text1"/>
                              <w:sz w:val="24"/>
                            </w:rPr>
                          </w:pPr>
                        </w:p>
                      </w:txbxContent>
                    </v:textbox>
                  </v:rect>
                  <v:rect id="Rechteck 255" o:spid="_x0000_s1047" style="position:absolute;top:9239;width:9144;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" filled="f" strokecolor="#5a5a5a [2109]" strokeweight="1.5pt">
                    <v:textbox>
                      <w:txbxContent>
                        <w:p w:rsidR="00F922E1" w:rsidRPr="00CA69B2" w:rsidRDefault="00F922E1" w:rsidP="00F922E1">
                          <w:pPr>
                            <w:jc w:val="center"/>
                            <w:rPr>
                              <w:b/>
                              <w:sz w:val="24"/>
                            </w:rPr>
                          </w:pPr>
                        </w:p>
                      </w:txbxContent>
                    </v:textbox>
                  </v:rect>
                  <v:rect id="Rechteck 192" o:spid="_x0000_s1048" style="position:absolute;left:16859;width:9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" filled="f" strokecolor="#5a5a5a [2109]" strokeweight="1.5pt">
                    <v:textbox>
                      <w:txbxContent>
                        <w:p w:rsidR="00F922E1" w:rsidRPr="00CA69B2" w:rsidRDefault="00F922E1" w:rsidP="00F922E1">
                          <w:pPr>
                            <w:jc w:val="center"/>
                            <w:rPr>
                              <w:b/>
                              <w:sz w:val="24"/>
                            </w:rPr>
                          </w:pPr>
                        </w:p>
                      </w:txbxContent>
                    </v:textbox>
                  </v:rect>
                  <v:rect id="Rechteck 193" o:spid="_x0000_s1049" style="position:absolute;left:16859;top:9144;width:9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" filled="f" strokecolor="#5a5a5a [2109]" strokeweight="1.5pt">
                    <v:textbox>
                      <w:txbxContent>
                        <w:p w:rsidR="00F922E1" w:rsidRPr="00CA69B2" w:rsidRDefault="00F922E1" w:rsidP="00F922E1">
                          <w:pPr>
                            <w:jc w:val="center"/>
                            <w:rPr>
                              <w:b/>
                              <w:sz w:val="24"/>
                            </w:rPr>
                          </w:pPr>
                        </w:p>
                      </w:txbxContent>
                    </v:textbox>
                  </v:rect>
                  <v:shape id="Gerade Verbindung mit Pfeil 194" o:spid="_x0000_s1050" type="#_x0000_t32" style="position:absolute;left:9144;top:4857;width:7715;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" strokecolor="#5a5a5a [2109]" strokeweight="4pt">
                    <v:stroke endarrow="block" joinstyle="miter"/>
                  </v:shape>
                  <v:shape id="Gerade Verbindung mit Pfeil 195" o:spid="_x0000_s1051" type="#_x0000_t32" style="position:absolute;left:9144;top:4857;width:7715;height:4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" strokecolor="#5a5a5a [2109]" strokeweight="4pt">
                    <v:stroke endarrow="block" joinstyle="miter"/>
                  </v:shape>
                </v:group>
                <v:shape id="Textfeld 196" o:spid="_x0000_s1052" type="#_x0000_t202" style="position:absolute;top:14668;width:26003;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F922E1" w:rsidRPr="00CA69B2" w:rsidRDefault="00F922E1" w:rsidP="00F922E1">
                        <w:pPr>
                          <w:pStyle w:val="Beschriftung"/>
                          <w:jc w:val="right"/>
                          <w:rPr>
                            <w:noProof/>
                            <w:color w:val="242424"/>
                            <w:sz w:val="20"/>
                            <w:szCs w:val="24"/>
                            <w:lang w:val="de-DE"/>
                          </w:rPr>
                        </w:pPr>
                        <w:r>
                          <w:rPr>
                            <w:sz w:val="20"/>
                            <w:lang w:val="de-DE"/>
                          </w:rPr>
                          <w:t xml:space="preserve">  Wertequadrat leer</w:t>
                        </w:r>
                        <w:r w:rsidRPr="00CA69B2">
                          <w:rPr>
                            <w:sz w:val="20"/>
                            <w:lang w:val="de-DE"/>
                          </w:rPr>
                          <w:t xml:space="preserve"> (Schulz von Thun)</w:t>
                        </w:r>
                      </w:p>
                    </w:txbxContent>
                  </v:textbox>
                </v:shape>
                <w10:wrap type="square"/>
              </v:group>
            </w:pict>
          </mc:Fallback>
        </mc:AlternateContent>
      </w:r>
      <w:r>
        <w:rPr>
          <w:noProof/>
          <w:color w:val="242424"/>
        </w:rPr>
        <mc:AlternateContent>
          <mc:Choice Requires="wpg">
            <w:drawing>
              <wp:anchor distT="0" distB="0" distL="114300" distR="114300" simplePos="0" relativeHeight="251662336" behindDoc="0" locked="0" layoutInCell="1" allowOverlap="1" wp14:anchorId="1A51F5B5" wp14:editId="554BEA8F">
                <wp:simplePos x="0" y="0"/>
                <wp:positionH relativeFrom="column">
                  <wp:posOffset>81280</wp:posOffset>
                </wp:positionH>
                <wp:positionV relativeFrom="paragraph">
                  <wp:posOffset>261620</wp:posOffset>
                </wp:positionV>
                <wp:extent cx="5581650" cy="3028950"/>
                <wp:effectExtent l="0" t="0" r="19050" b="0"/>
                <wp:wrapSquare wrapText="bothSides"/>
                <wp:docPr id="25" name="Gruppieren 25"/>
                <wp:cNvGraphicFramePr/>
                <a:graphic xmlns:a="http://schemas.openxmlformats.org/drawingml/2006/main">
                  <a:graphicData uri="http://schemas.microsoft.com/office/word/2010/wordprocessingGroup">
                    <wpg:wgp>
                      <wpg:cNvGrpSpPr/>
                      <wpg:grpSpPr>
                        <a:xfrm>
                          <a:off x="0" y="0"/>
                          <a:ext cx="5581650" cy="3028950"/>
                          <a:chOff x="0" y="0"/>
                          <a:chExt cx="2600325" cy="1581671"/>
                        </a:xfrm>
                        <a:solidFill>
                          <a:schemeClr val="accent3">
                            <a:lumMod val="40000"/>
                            <a:lumOff val="60000"/>
                          </a:schemeClr>
                        </a:solidFill>
                      </wpg:grpSpPr>
                      <wpg:grpSp>
                        <wpg:cNvPr id="26" name="Gruppieren 26"/>
                        <wpg:cNvGrpSpPr/>
                        <wpg:grpSpPr>
                          <a:xfrm>
                            <a:off x="0" y="0"/>
                            <a:ext cx="2600325" cy="1409700"/>
                            <a:chOff x="0" y="0"/>
                            <a:chExt cx="2600325" cy="1409700"/>
                          </a:xfrm>
                          <a:grpFill/>
                        </wpg:grpSpPr>
                        <wps:wsp>
                          <wps:cNvPr id="27" name="Rechteck 27"/>
                          <wps:cNvSpPr/>
                          <wps:spPr>
                            <a:xfrm>
                              <a:off x="0" y="0"/>
                              <a:ext cx="914400" cy="485775"/>
                            </a:xfrm>
                            <a:prstGeom prst="rect">
                              <a:avLst/>
                            </a:prstGeom>
                            <a:grpFill/>
                            <a:ln>
                              <a:solidFill>
                                <a:schemeClr val="tx1">
                                  <a:lumMod val="65000"/>
                                  <a:lumOff val="35000"/>
                                </a:schemeClr>
                              </a:solidFill>
                            </a:ln>
                          </wps:spPr>
                          <wps:style>
                            <a:lnRef idx="3">
                              <a:schemeClr val="lt1"/>
                            </a:lnRef>
                            <a:fillRef idx="1">
                              <a:schemeClr val="accent1"/>
                            </a:fillRef>
                            <a:effectRef idx="1">
                              <a:schemeClr val="accent1"/>
                            </a:effectRef>
                            <a:fontRef idx="minor">
                              <a:schemeClr val="lt1"/>
                            </a:fontRef>
                          </wps:style>
                          <wps:txbx>
                            <w:txbxContent>
                              <w:p w:rsidR="00F922E1" w:rsidRPr="00CA69B2" w:rsidRDefault="00F922E1" w:rsidP="00F922E1">
                                <w:pPr>
                                  <w:jc w:val="center"/>
                                  <w:rPr>
                                    <w:b/>
                                    <w:color w:val="000000" w:themeColor="text1"/>
                                    <w:sz w:val="24"/>
                                  </w:rPr>
                                </w:pPr>
                                <w:r w:rsidRPr="00CA69B2">
                                  <w:rPr>
                                    <w:b/>
                                    <w:color w:val="000000" w:themeColor="text1"/>
                                    <w:sz w:val="24"/>
                                  </w:rPr>
                                  <w:t>sparsam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hteck 28"/>
                          <wps:cNvSpPr/>
                          <wps:spPr>
                            <a:xfrm>
                              <a:off x="0" y="923925"/>
                              <a:ext cx="914400" cy="485775"/>
                            </a:xfrm>
                            <a:prstGeom prst="rect">
                              <a:avLst/>
                            </a:prstGeom>
                            <a:grpFill/>
                            <a:ln>
                              <a:solidFill>
                                <a:schemeClr val="tx1">
                                  <a:lumMod val="65000"/>
                                  <a:lumOff val="35000"/>
                                </a:schemeClr>
                              </a:solidFill>
                            </a:ln>
                          </wps:spPr>
                          <wps:style>
                            <a:lnRef idx="3">
                              <a:schemeClr val="lt1"/>
                            </a:lnRef>
                            <a:fillRef idx="1">
                              <a:schemeClr val="accent1"/>
                            </a:fillRef>
                            <a:effectRef idx="1">
                              <a:schemeClr val="accent1"/>
                            </a:effectRef>
                            <a:fontRef idx="minor">
                              <a:schemeClr val="lt1"/>
                            </a:fontRef>
                          </wps:style>
                          <wps:txbx>
                            <w:txbxContent>
                              <w:p w:rsidR="00F922E1" w:rsidRPr="00CA69B2" w:rsidRDefault="00F922E1" w:rsidP="00F922E1">
                                <w:pPr>
                                  <w:jc w:val="center"/>
                                  <w:rPr>
                                    <w:b/>
                                    <w:sz w:val="24"/>
                                  </w:rPr>
                                </w:pPr>
                                <w:r w:rsidRPr="00CA69B2">
                                  <w:rPr>
                                    <w:b/>
                                    <w:color w:val="000000" w:themeColor="text1"/>
                                    <w:sz w:val="24"/>
                                  </w:rPr>
                                  <w:t>geizig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hteck 29"/>
                          <wps:cNvSpPr/>
                          <wps:spPr>
                            <a:xfrm>
                              <a:off x="1685925" y="0"/>
                              <a:ext cx="914400" cy="485775"/>
                            </a:xfrm>
                            <a:prstGeom prst="rect">
                              <a:avLst/>
                            </a:prstGeom>
                            <a:grpFill/>
                            <a:ln>
                              <a:solidFill>
                                <a:schemeClr val="tx1">
                                  <a:lumMod val="65000"/>
                                  <a:lumOff val="35000"/>
                                </a:schemeClr>
                              </a:solidFill>
                            </a:ln>
                          </wps:spPr>
                          <wps:style>
                            <a:lnRef idx="3">
                              <a:schemeClr val="lt1"/>
                            </a:lnRef>
                            <a:fillRef idx="1">
                              <a:schemeClr val="accent1"/>
                            </a:fillRef>
                            <a:effectRef idx="1">
                              <a:schemeClr val="accent1"/>
                            </a:effectRef>
                            <a:fontRef idx="minor">
                              <a:schemeClr val="lt1"/>
                            </a:fontRef>
                          </wps:style>
                          <wps:txbx>
                            <w:txbxContent>
                              <w:p w:rsidR="00F922E1" w:rsidRPr="00CA69B2" w:rsidRDefault="00F922E1" w:rsidP="00F922E1">
                                <w:pPr>
                                  <w:jc w:val="center"/>
                                  <w:rPr>
                                    <w:b/>
                                    <w:sz w:val="24"/>
                                  </w:rPr>
                                </w:pPr>
                                <w:r w:rsidRPr="00CA69B2">
                                  <w:rPr>
                                    <w:b/>
                                    <w:color w:val="000000" w:themeColor="text1"/>
                                    <w:sz w:val="24"/>
                                  </w:rPr>
                                  <w:t>großzügig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hteck 30"/>
                          <wps:cNvSpPr/>
                          <wps:spPr>
                            <a:xfrm>
                              <a:off x="1685925" y="914400"/>
                              <a:ext cx="914400" cy="485775"/>
                            </a:xfrm>
                            <a:prstGeom prst="rect">
                              <a:avLst/>
                            </a:prstGeom>
                            <a:grpFill/>
                            <a:ln>
                              <a:solidFill>
                                <a:schemeClr val="tx1">
                                  <a:lumMod val="65000"/>
                                  <a:lumOff val="35000"/>
                                </a:schemeClr>
                              </a:solidFill>
                            </a:ln>
                          </wps:spPr>
                          <wps:style>
                            <a:lnRef idx="3">
                              <a:schemeClr val="lt1"/>
                            </a:lnRef>
                            <a:fillRef idx="1">
                              <a:schemeClr val="accent1"/>
                            </a:fillRef>
                            <a:effectRef idx="1">
                              <a:schemeClr val="accent1"/>
                            </a:effectRef>
                            <a:fontRef idx="minor">
                              <a:schemeClr val="lt1"/>
                            </a:fontRef>
                          </wps:style>
                          <wps:txbx>
                            <w:txbxContent>
                              <w:p w:rsidR="00F922E1" w:rsidRPr="00CA69B2" w:rsidRDefault="00F922E1" w:rsidP="00F922E1">
                                <w:pPr>
                                  <w:jc w:val="center"/>
                                  <w:rPr>
                                    <w:b/>
                                    <w:sz w:val="24"/>
                                  </w:rPr>
                                </w:pPr>
                                <w:r w:rsidRPr="00CA69B2">
                                  <w:rPr>
                                    <w:b/>
                                    <w:color w:val="000000" w:themeColor="text1"/>
                                    <w:sz w:val="24"/>
                                  </w:rPr>
                                  <w:t>verschwenderisch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Gerade Verbindung mit Pfeil 31"/>
                          <wps:cNvCnPr/>
                          <wps:spPr>
                            <a:xfrm>
                              <a:off x="914400" y="485775"/>
                              <a:ext cx="771525" cy="438150"/>
                            </a:xfrm>
                            <a:prstGeom prst="straightConnector1">
                              <a:avLst/>
                            </a:prstGeom>
                            <a:grpFill/>
                            <a:ln w="50800">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Gerade Verbindung mit Pfeil 224"/>
                          <wps:cNvCnPr/>
                          <wps:spPr>
                            <a:xfrm flipH="1">
                              <a:off x="914400" y="485775"/>
                              <a:ext cx="771525" cy="438150"/>
                            </a:xfrm>
                            <a:prstGeom prst="straightConnector1">
                              <a:avLst/>
                            </a:prstGeom>
                            <a:grpFill/>
                            <a:ln w="50800">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25" name="Textfeld 225"/>
                        <wps:cNvSpPr txBox="1"/>
                        <wps:spPr>
                          <a:xfrm>
                            <a:off x="0" y="1466850"/>
                            <a:ext cx="2600325" cy="114821"/>
                          </a:xfrm>
                          <a:prstGeom prst="rect">
                            <a:avLst/>
                          </a:prstGeom>
                          <a:noFill/>
                          <a:ln>
                            <a:noFill/>
                          </a:ln>
                        </wps:spPr>
                        <wps:txbx>
                          <w:txbxContent>
                            <w:p w:rsidR="00F922E1" w:rsidRPr="00CA69B2" w:rsidRDefault="00F922E1" w:rsidP="00F922E1">
                              <w:pPr>
                                <w:pStyle w:val="Beschriftung"/>
                                <w:jc w:val="right"/>
                                <w:rPr>
                                  <w:noProof/>
                                  <w:color w:val="242424"/>
                                  <w:sz w:val="20"/>
                                  <w:szCs w:val="24"/>
                                  <w:lang w:val="de-DE"/>
                                </w:rPr>
                              </w:pPr>
                              <w:r>
                                <w:rPr>
                                  <w:sz w:val="20"/>
                                  <w:lang w:val="de-DE"/>
                                </w:rPr>
                                <w:t xml:space="preserve">  Wertequadrat Beispiel: s</w:t>
                              </w:r>
                              <w:r w:rsidRPr="00CA69B2">
                                <w:rPr>
                                  <w:sz w:val="20"/>
                                  <w:lang w:val="de-DE"/>
                                </w:rPr>
                                <w:t>parsam - großzügig (Schulz von Thun)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51F5B5" id="Gruppieren 25" o:spid="_x0000_s1053" style="position:absolute;margin-left:6.4pt;margin-top:20.6pt;width:439.5pt;height:238.5pt;z-index:251662336;mso-position-horizontal-relative:text;mso-position-vertical-relative:text;mso-width-relative:margin;mso-height-relative:margin" coordsize="26003,1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">
                <v:group id="Gruppieren 26" o:spid="_x0000_s1054" style="position:absolute;width:26003;height:14097" coordsize="2600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hteck 27" o:spid="_x0000_s1055" style="position:absolute;width:9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" filled="f" strokecolor="#5a5a5a [2109]" strokeweight="1.5pt">
                    <v:textbox>
                      <w:txbxContent>
                        <w:p w:rsidR="00F922E1" w:rsidRPr="00CA69B2" w:rsidRDefault="00F922E1" w:rsidP="00F922E1">
                          <w:pPr>
                            <w:jc w:val="center"/>
                            <w:rPr>
                              <w:b/>
                              <w:color w:val="000000" w:themeColor="text1"/>
                              <w:sz w:val="24"/>
                            </w:rPr>
                          </w:pPr>
                          <w:r w:rsidRPr="00CA69B2">
                            <w:rPr>
                              <w:b/>
                              <w:color w:val="000000" w:themeColor="text1"/>
                              <w:sz w:val="24"/>
                            </w:rPr>
                            <w:t>sparsam</w:t>
                          </w:r>
                        </w:p>
                      </w:txbxContent>
                    </v:textbox>
                  </v:rect>
                  <v:rect id="Rechteck 28" o:spid="_x0000_s1056" style="position:absolute;top:9239;width:9144;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" filled="f" strokecolor="#5a5a5a [2109]" strokeweight="1.5pt">
                    <v:textbox>
                      <w:txbxContent>
                        <w:p w:rsidR="00F922E1" w:rsidRPr="00CA69B2" w:rsidRDefault="00F922E1" w:rsidP="00F922E1">
                          <w:pPr>
                            <w:jc w:val="center"/>
                            <w:rPr>
                              <w:b/>
                              <w:sz w:val="24"/>
                            </w:rPr>
                          </w:pPr>
                          <w:r w:rsidRPr="00CA69B2">
                            <w:rPr>
                              <w:b/>
                              <w:color w:val="000000" w:themeColor="text1"/>
                              <w:sz w:val="24"/>
                            </w:rPr>
                            <w:t>geizig</w:t>
                          </w:r>
                        </w:p>
                      </w:txbxContent>
                    </v:textbox>
                  </v:rect>
                  <v:rect id="Rechteck 29" o:spid="_x0000_s1057" style="position:absolute;left:16859;width:9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" filled="f" strokecolor="#5a5a5a [2109]" strokeweight="1.5pt">
                    <v:textbox>
                      <w:txbxContent>
                        <w:p w:rsidR="00F922E1" w:rsidRPr="00CA69B2" w:rsidRDefault="00F922E1" w:rsidP="00F922E1">
                          <w:pPr>
                            <w:jc w:val="center"/>
                            <w:rPr>
                              <w:b/>
                              <w:sz w:val="24"/>
                            </w:rPr>
                          </w:pPr>
                          <w:r w:rsidRPr="00CA69B2">
                            <w:rPr>
                              <w:b/>
                              <w:color w:val="000000" w:themeColor="text1"/>
                              <w:sz w:val="24"/>
                            </w:rPr>
                            <w:t>großzügig</w:t>
                          </w:r>
                        </w:p>
                      </w:txbxContent>
                    </v:textbox>
                  </v:rect>
                  <v:rect id="Rechteck 30" o:spid="_x0000_s1058" style="position:absolute;left:16859;top:9144;width:9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" filled="f" strokecolor="#5a5a5a [2109]" strokeweight="1.5pt">
                    <v:textbox>
                      <w:txbxContent>
                        <w:p w:rsidR="00F922E1" w:rsidRPr="00CA69B2" w:rsidRDefault="00F922E1" w:rsidP="00F922E1">
                          <w:pPr>
                            <w:jc w:val="center"/>
                            <w:rPr>
                              <w:b/>
                              <w:sz w:val="24"/>
                            </w:rPr>
                          </w:pPr>
                          <w:r w:rsidRPr="00CA69B2">
                            <w:rPr>
                              <w:b/>
                              <w:color w:val="000000" w:themeColor="text1"/>
                              <w:sz w:val="24"/>
                            </w:rPr>
                            <w:t>verschwenderisch</w:t>
                          </w:r>
                        </w:p>
                      </w:txbxContent>
                    </v:textbox>
                  </v:rect>
                  <v:shape id="Gerade Verbindung mit Pfeil 31" o:spid="_x0000_s1059" type="#_x0000_t32" style="position:absolute;left:9144;top:4857;width:7715;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" strokecolor="#5a5a5a [2109]" strokeweight="4pt">
                    <v:stroke endarrow="block" joinstyle="miter"/>
                  </v:shape>
                  <v:shape id="Gerade Verbindung mit Pfeil 224" o:spid="_x0000_s1060" type="#_x0000_t32" style="position:absolute;left:9144;top:4857;width:7715;height:4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" strokecolor="#5a5a5a [2109]" strokeweight="4pt">
                    <v:stroke endarrow="block" joinstyle="miter"/>
                  </v:shape>
                </v:group>
                <v:shape id="Textfeld 225" o:spid="_x0000_s1061" type="#_x0000_t202" style="position:absolute;top:14668;width:26003;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F922E1" w:rsidRPr="00CA69B2" w:rsidRDefault="00F922E1" w:rsidP="00F922E1">
                        <w:pPr>
                          <w:pStyle w:val="Beschriftung"/>
                          <w:jc w:val="right"/>
                          <w:rPr>
                            <w:noProof/>
                            <w:color w:val="242424"/>
                            <w:sz w:val="20"/>
                            <w:szCs w:val="24"/>
                            <w:lang w:val="de-DE"/>
                          </w:rPr>
                        </w:pPr>
                        <w:r>
                          <w:rPr>
                            <w:sz w:val="20"/>
                            <w:lang w:val="de-DE"/>
                          </w:rPr>
                          <w:t xml:space="preserve">  Wertequadrat Beispiel: s</w:t>
                        </w:r>
                        <w:r w:rsidRPr="00CA69B2">
                          <w:rPr>
                            <w:sz w:val="20"/>
                            <w:lang w:val="de-DE"/>
                          </w:rPr>
                          <w:t>parsam - großzügig (Schulz von Thun)</w:t>
                        </w:r>
                      </w:p>
                    </w:txbxContent>
                  </v:textbox>
                </v:shape>
                <w10:wrap type="square"/>
              </v:group>
            </w:pict>
          </mc:Fallback>
        </mc:AlternateContent>
      </w:r>
    </w:p>
    <w:p w:rsidR="00E50830" w:rsidRPr="005D414F" w:rsidRDefault="00E50830" w:rsidP="00AA4B41">
      <w:pPr>
        <w:pStyle w:val="berschrift1"/>
      </w:pPr>
    </w:p>
    <w:sectPr w:rsidR="00E50830" w:rsidRPr="005D414F" w:rsidSect="00CD4E92">
      <w:headerReference w:type="default" r:id="rId15"/>
      <w:footerReference w:type="default" r:id="rId16"/>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822" w:rsidRDefault="001F0822" w:rsidP="00F27E52">
      <w:pPr>
        <w:spacing w:after="0" w:line="240" w:lineRule="auto"/>
      </w:pPr>
      <w:r>
        <w:separator/>
      </w:r>
    </w:p>
  </w:endnote>
  <w:endnote w:type="continuationSeparator" w:id="0">
    <w:p w:rsidR="001F0822" w:rsidRDefault="001F0822"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299436"/>
      <w:docPartObj>
        <w:docPartGallery w:val="Page Numbers (Bottom of Page)"/>
        <w:docPartUnique/>
      </w:docPartObj>
    </w:sdtPr>
    <w:sdtEndPr/>
    <w:sdtContent>
      <w:p w:rsidR="002C60B5" w:rsidRDefault="002C60B5">
        <w:pPr>
          <w:pStyle w:val="Fuzeile"/>
          <w:jc w:val="right"/>
        </w:pPr>
        <w:r>
          <w:rPr>
            <w:noProof/>
            <w:lang w:eastAsia="zh-CN"/>
          </w:rPr>
          <w:drawing>
            <wp:anchor distT="0" distB="0" distL="114300" distR="114300" simplePos="0" relativeHeight="251659264" behindDoc="0" locked="0" layoutInCell="1" allowOverlap="1">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F922E1">
          <w:rPr>
            <w:noProof/>
          </w:rPr>
          <w:t>1</w:t>
        </w:r>
        <w:r>
          <w:fldChar w:fldCharType="end"/>
        </w:r>
      </w:p>
    </w:sdtContent>
  </w:sdt>
  <w:p w:rsidR="002C60B5" w:rsidRDefault="002C60B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822" w:rsidRDefault="001F0822" w:rsidP="00F27E52">
      <w:pPr>
        <w:spacing w:after="0" w:line="240" w:lineRule="auto"/>
      </w:pPr>
      <w:r>
        <w:separator/>
      </w:r>
    </w:p>
  </w:footnote>
  <w:footnote w:type="continuationSeparator" w:id="0">
    <w:p w:rsidR="001F0822" w:rsidRDefault="001F0822"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0B5" w:rsidRDefault="002C60B5">
    <w:pPr>
      <w:pStyle w:val="Kopfzeile"/>
    </w:pPr>
    <w:r>
      <w:rPr>
        <w:noProof/>
        <w:lang w:eastAsia="zh-CN"/>
      </w:rPr>
      <w:drawing>
        <wp:anchor distT="0" distB="0" distL="114300" distR="114300" simplePos="0" relativeHeight="251658240" behindDoc="0" locked="0" layoutInCell="1" allowOverlap="1">
          <wp:simplePos x="0" y="0"/>
          <wp:positionH relativeFrom="margin">
            <wp:posOffset>5073015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rsidR="002C60B5" w:rsidRDefault="002C60B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40F26"/>
    <w:multiLevelType w:val="hybridMultilevel"/>
    <w:tmpl w:val="27E872E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8767497"/>
    <w:multiLevelType w:val="hybridMultilevel"/>
    <w:tmpl w:val="9C0618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B7410A"/>
    <w:multiLevelType w:val="hybridMultilevel"/>
    <w:tmpl w:val="E0BE96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D256327"/>
    <w:multiLevelType w:val="hybridMultilevel"/>
    <w:tmpl w:val="6BE0F47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70B2522"/>
    <w:multiLevelType w:val="hybridMultilevel"/>
    <w:tmpl w:val="5F920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D4042CC"/>
    <w:multiLevelType w:val="hybridMultilevel"/>
    <w:tmpl w:val="8A4E7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B41"/>
    <w:rsid w:val="00075DA8"/>
    <w:rsid w:val="001F0822"/>
    <w:rsid w:val="002C169C"/>
    <w:rsid w:val="002C60B5"/>
    <w:rsid w:val="00592F40"/>
    <w:rsid w:val="005D414F"/>
    <w:rsid w:val="00755464"/>
    <w:rsid w:val="00860ED3"/>
    <w:rsid w:val="00A1688E"/>
    <w:rsid w:val="00A61783"/>
    <w:rsid w:val="00AA4B41"/>
    <w:rsid w:val="00BB4EAD"/>
    <w:rsid w:val="00BF040A"/>
    <w:rsid w:val="00C300FE"/>
    <w:rsid w:val="00C73D36"/>
    <w:rsid w:val="00CD4E92"/>
    <w:rsid w:val="00D2049E"/>
    <w:rsid w:val="00D56D90"/>
    <w:rsid w:val="00D871E4"/>
    <w:rsid w:val="00E50830"/>
    <w:rsid w:val="00EC063F"/>
    <w:rsid w:val="00ED35FF"/>
    <w:rsid w:val="00F27E52"/>
    <w:rsid w:val="00F922E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F02AD"/>
  <w15:chartTrackingRefBased/>
  <w15:docId w15:val="{C372E690-7DEE-4448-9B5B-923EC9BBF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5DA8"/>
  </w:style>
  <w:style w:type="paragraph" w:styleId="berschrift1">
    <w:name w:val="heading 1"/>
    <w:basedOn w:val="Standard"/>
    <w:next w:val="Standard"/>
    <w:link w:val="berschrift1Zchn"/>
    <w:uiPriority w:val="9"/>
    <w:qFormat/>
    <w:rsid w:val="00AA4B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34"/>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A4B41"/>
    <w:rPr>
      <w:color w:val="0563C1" w:themeColor="hyperlink"/>
      <w:u w:val="single"/>
    </w:rPr>
  </w:style>
  <w:style w:type="paragraph" w:styleId="Zitat">
    <w:name w:val="Quote"/>
    <w:basedOn w:val="Standard"/>
    <w:next w:val="Standard"/>
    <w:link w:val="ZitatZchn"/>
    <w:uiPriority w:val="29"/>
    <w:qFormat/>
    <w:rsid w:val="00AA4B41"/>
    <w:pPr>
      <w:spacing w:before="200" w:line="240" w:lineRule="auto"/>
      <w:ind w:left="864" w:right="864"/>
      <w:jc w:val="center"/>
    </w:pPr>
    <w:rPr>
      <w:rFonts w:ascii="Calibri" w:eastAsia="Times New Roman" w:hAnsi="Calibri" w:cs="Times New Roman"/>
      <w:i/>
      <w:iCs/>
      <w:color w:val="404040" w:themeColor="text1" w:themeTint="BF"/>
      <w:szCs w:val="24"/>
      <w:lang w:val="en-US" w:eastAsia="zh-CN"/>
    </w:rPr>
  </w:style>
  <w:style w:type="character" w:customStyle="1" w:styleId="ZitatZchn">
    <w:name w:val="Zitat Zchn"/>
    <w:basedOn w:val="Absatz-Standardschriftart"/>
    <w:link w:val="Zitat"/>
    <w:uiPriority w:val="29"/>
    <w:rsid w:val="00AA4B41"/>
    <w:rPr>
      <w:rFonts w:ascii="Calibri" w:eastAsia="Times New Roman" w:hAnsi="Calibri" w:cs="Times New Roman"/>
      <w:i/>
      <w:iCs/>
      <w:color w:val="404040" w:themeColor="text1" w:themeTint="BF"/>
      <w:szCs w:val="24"/>
      <w:lang w:val="en-US" w:eastAsia="zh-CN"/>
    </w:rPr>
  </w:style>
  <w:style w:type="paragraph" w:styleId="Beschriftung">
    <w:name w:val="caption"/>
    <w:basedOn w:val="Standard"/>
    <w:next w:val="Standard"/>
    <w:uiPriority w:val="35"/>
    <w:unhideWhenUsed/>
    <w:qFormat/>
    <w:rsid w:val="00AA4B41"/>
    <w:pPr>
      <w:spacing w:after="200" w:line="240" w:lineRule="auto"/>
    </w:pPr>
    <w:rPr>
      <w:rFonts w:ascii="Calibri" w:eastAsia="Times New Roman" w:hAnsi="Calibri" w:cs="Times New Roman"/>
      <w:i/>
      <w:iCs/>
      <w:color w:val="44546A" w:themeColor="text2"/>
      <w:sz w:val="18"/>
      <w:szCs w:val="18"/>
      <w:lang w:val="en-US" w:eastAsia="zh-CN"/>
    </w:rPr>
  </w:style>
  <w:style w:type="character" w:customStyle="1" w:styleId="berschrift1Zchn">
    <w:name w:val="Überschrift 1 Zchn"/>
    <w:basedOn w:val="Absatz-Standardschriftart"/>
    <w:link w:val="berschrift1"/>
    <w:uiPriority w:val="9"/>
    <w:rsid w:val="00AA4B4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iebenzell.tv/p372"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hanniel.ch/wp-content/uploads/2019-GlaubeErziehung_Nr.4.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ebenzell.tv/p372"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loballocal.d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20Eick\ownCloud%20-%20ext_eickfr@cloud.ejwue.de\global%20local\General\0%20Materialpaket%20(Barbara)\Updated%20Material%20-%202024\Stationen%20Template%20(ne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EAEEC5C62C943BA9C586C74944F6EF9"/>
        <w:category>
          <w:name w:val="Allgemein"/>
          <w:gallery w:val="placeholder"/>
        </w:category>
        <w:types>
          <w:type w:val="bbPlcHdr"/>
        </w:types>
        <w:behaviors>
          <w:behavior w:val="content"/>
        </w:behaviors>
        <w:guid w:val="{6B432246-BD00-493F-8FEE-ABDE1271BBD0}"/>
      </w:docPartPr>
      <w:docPartBody>
        <w:p w:rsidR="00000000" w:rsidRDefault="00CD24CF">
          <w:pPr>
            <w:pStyle w:val="0EAEEC5C62C943BA9C586C74944F6EF9"/>
          </w:pPr>
          <w:r w:rsidRPr="007E7601">
            <w:rPr>
              <w:rStyle w:val="Platzhaltertext"/>
            </w:rPr>
            <w:t>Klicken oder tippen Sie hier, um Text einzugeben.</w:t>
          </w:r>
        </w:p>
      </w:docPartBody>
    </w:docPart>
    <w:docPart>
      <w:docPartPr>
        <w:name w:val="97D6C2DA77704E07AC4B078DBA7E03FE"/>
        <w:category>
          <w:name w:val="Allgemein"/>
          <w:gallery w:val="placeholder"/>
        </w:category>
        <w:types>
          <w:type w:val="bbPlcHdr"/>
        </w:types>
        <w:behaviors>
          <w:behavior w:val="content"/>
        </w:behaviors>
        <w:guid w:val="{1D97F2BC-A94E-478C-85F2-C1A09E494A2D}"/>
      </w:docPartPr>
      <w:docPartBody>
        <w:p w:rsidR="00000000" w:rsidRDefault="00CD24CF">
          <w:pPr>
            <w:pStyle w:val="97D6C2DA77704E07AC4B078DBA7E03FE"/>
          </w:pPr>
          <w:r w:rsidRPr="007E7601">
            <w:rPr>
              <w:rStyle w:val="Platzhaltertext"/>
            </w:rPr>
            <w:t>Klicken oder tippen Sie hier, um Text einzugeben.</w:t>
          </w:r>
        </w:p>
      </w:docPartBody>
    </w:docPart>
    <w:docPart>
      <w:docPartPr>
        <w:name w:val="835673D0DDD44CE58481F65D74449776"/>
        <w:category>
          <w:name w:val="Allgemein"/>
          <w:gallery w:val="placeholder"/>
        </w:category>
        <w:types>
          <w:type w:val="bbPlcHdr"/>
        </w:types>
        <w:behaviors>
          <w:behavior w:val="content"/>
        </w:behaviors>
        <w:guid w:val="{400BF66A-2439-41A7-88C3-EE8463498AFF}"/>
      </w:docPartPr>
      <w:docPartBody>
        <w:p w:rsidR="00000000" w:rsidRDefault="00CD24CF">
          <w:pPr>
            <w:pStyle w:val="835673D0DDD44CE58481F65D74449776"/>
          </w:pPr>
          <w:r w:rsidRPr="007E7601">
            <w:rPr>
              <w:rStyle w:val="Platzhaltertext"/>
            </w:rPr>
            <w:t>Wählen Sie ein Element aus.</w:t>
          </w:r>
        </w:p>
      </w:docPartBody>
    </w:docPart>
    <w:docPart>
      <w:docPartPr>
        <w:name w:val="CF75D05ADFFC45AE9553F2E1CAF6F7E0"/>
        <w:category>
          <w:name w:val="Allgemein"/>
          <w:gallery w:val="placeholder"/>
        </w:category>
        <w:types>
          <w:type w:val="bbPlcHdr"/>
        </w:types>
        <w:behaviors>
          <w:behavior w:val="content"/>
        </w:behaviors>
        <w:guid w:val="{2672653B-557A-4649-BADC-930DF2C83798}"/>
      </w:docPartPr>
      <w:docPartBody>
        <w:p w:rsidR="00000000" w:rsidRDefault="00CD24CF">
          <w:pPr>
            <w:pStyle w:val="CF75D05ADFFC45AE9553F2E1CAF6F7E0"/>
          </w:pPr>
          <w:r w:rsidRPr="007E7601">
            <w:rPr>
              <w:rStyle w:val="Platzhaltertext"/>
            </w:rPr>
            <w:t>Wählen Sie ein Element aus.</w:t>
          </w:r>
        </w:p>
      </w:docPartBody>
    </w:docPart>
    <w:docPart>
      <w:docPartPr>
        <w:name w:val="63E950981FB544DD8A600110CCFE9CDA"/>
        <w:category>
          <w:name w:val="Allgemein"/>
          <w:gallery w:val="placeholder"/>
        </w:category>
        <w:types>
          <w:type w:val="bbPlcHdr"/>
        </w:types>
        <w:behaviors>
          <w:behavior w:val="content"/>
        </w:behaviors>
        <w:guid w:val="{A830AA48-67B1-4F8D-9688-79F028188EDC}"/>
      </w:docPartPr>
      <w:docPartBody>
        <w:p w:rsidR="00000000" w:rsidRDefault="00CD24CF">
          <w:pPr>
            <w:pStyle w:val="63E950981FB544DD8A600110CCFE9CDA"/>
          </w:pPr>
          <w:r w:rsidRPr="002C60B5">
            <w:rPr>
              <w:rStyle w:val="Platzhaltertext"/>
            </w:rPr>
            <w:t>Bibel Text hier Eingeben</w:t>
          </w:r>
          <w:r w:rsidRPr="007E7601">
            <w:rPr>
              <w:rStyle w:val="Platzhaltertext"/>
            </w:rPr>
            <w:t>.</w:t>
          </w:r>
        </w:p>
      </w:docPartBody>
    </w:docPart>
    <w:docPart>
      <w:docPartPr>
        <w:name w:val="3D2A7C56D8A74EE4A76514750AD625BD"/>
        <w:category>
          <w:name w:val="Allgemein"/>
          <w:gallery w:val="placeholder"/>
        </w:category>
        <w:types>
          <w:type w:val="bbPlcHdr"/>
        </w:types>
        <w:behaviors>
          <w:behavior w:val="content"/>
        </w:behaviors>
        <w:guid w:val="{07DACFF4-29BB-4C5A-BF26-EC2F03283AA1}"/>
      </w:docPartPr>
      <w:docPartBody>
        <w:p w:rsidR="00000000" w:rsidRDefault="00CD24CF">
          <w:pPr>
            <w:pStyle w:val="3D2A7C56D8A74EE4A76514750AD625BD"/>
          </w:pPr>
          <w:r w:rsidRPr="007E760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4CF"/>
    <w:rsid w:val="00CD24C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EAEEC5C62C943BA9C586C74944F6EF9">
    <w:name w:val="0EAEEC5C62C943BA9C586C74944F6EF9"/>
  </w:style>
  <w:style w:type="paragraph" w:customStyle="1" w:styleId="97D6C2DA77704E07AC4B078DBA7E03FE">
    <w:name w:val="97D6C2DA77704E07AC4B078DBA7E03FE"/>
  </w:style>
  <w:style w:type="paragraph" w:customStyle="1" w:styleId="835673D0DDD44CE58481F65D74449776">
    <w:name w:val="835673D0DDD44CE58481F65D74449776"/>
  </w:style>
  <w:style w:type="paragraph" w:customStyle="1" w:styleId="CF75D05ADFFC45AE9553F2E1CAF6F7E0">
    <w:name w:val="CF75D05ADFFC45AE9553F2E1CAF6F7E0"/>
  </w:style>
  <w:style w:type="paragraph" w:customStyle="1" w:styleId="63E950981FB544DD8A600110CCFE9CDA">
    <w:name w:val="63E950981FB544DD8A600110CCFE9CDA"/>
  </w:style>
  <w:style w:type="paragraph" w:customStyle="1" w:styleId="3D2A7C56D8A74EE4A76514750AD625BD">
    <w:name w:val="3D2A7C56D8A74EE4A76514750AD625BD"/>
  </w:style>
  <w:style w:type="paragraph" w:customStyle="1" w:styleId="EDC29120974D46D3B67A004C2F0BCAFD">
    <w:name w:val="EDC29120974D46D3B67A004C2F0BCAFD"/>
  </w:style>
  <w:style w:type="paragraph" w:customStyle="1" w:styleId="F059AFF554F1477895041EB6A7E85D97">
    <w:name w:val="F059AFF554F1477895041EB6A7E85D97"/>
  </w:style>
  <w:style w:type="paragraph" w:customStyle="1" w:styleId="CF0E5B9A2A744F75B94CA629340382BC">
    <w:name w:val="CF0E5B9A2A744F75B94CA629340382BC"/>
  </w:style>
  <w:style w:type="paragraph" w:customStyle="1" w:styleId="277DEEE817754A1E8339A11D7887F12F">
    <w:name w:val="277DEEE817754A1E8339A11D7887F12F"/>
  </w:style>
  <w:style w:type="paragraph" w:customStyle="1" w:styleId="F3B7BAECBDB245A1B127B79999985381">
    <w:name w:val="F3B7BAECBDB245A1B127B79999985381"/>
  </w:style>
  <w:style w:type="paragraph" w:customStyle="1" w:styleId="9B4C7049EE6D4630B48A03CBD6285C55">
    <w:name w:val="9B4C7049EE6D4630B48A03CBD6285C55"/>
  </w:style>
  <w:style w:type="paragraph" w:customStyle="1" w:styleId="DCFA96D947AE49EFAB34CCD025ACE4CE">
    <w:name w:val="DCFA96D947AE49EFAB34CCD025ACE4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Stationen Template (neu).dotx</Template>
  <TotalTime>0</TotalTime>
  <Pages>6</Pages>
  <Words>1543</Words>
  <Characters>9728</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Eick</dc:creator>
  <cp:keywords/>
  <dc:description/>
  <cp:lastModifiedBy>Fred Eick</cp:lastModifiedBy>
  <cp:revision>1</cp:revision>
  <dcterms:created xsi:type="dcterms:W3CDTF">2024-04-03T14:29:00Z</dcterms:created>
  <dcterms:modified xsi:type="dcterms:W3CDTF">2024-04-03T14:43:00Z</dcterms:modified>
</cp:coreProperties>
</file>